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280" w:rsidRDefault="00882C51">
      <w:pPr>
        <w:tabs>
          <w:tab w:val="left" w:pos="2417"/>
          <w:tab w:val="left" w:pos="3839"/>
          <w:tab w:val="left" w:pos="798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280" w:rsidRDefault="00B24280">
      <w:pPr>
        <w:pStyle w:val="Corpsdetexte"/>
        <w:rPr>
          <w:rFonts w:ascii="Times New Roman"/>
          <w:sz w:val="20"/>
        </w:rPr>
      </w:pPr>
    </w:p>
    <w:p w:rsidR="00B24280" w:rsidRDefault="00B24280">
      <w:pPr>
        <w:pStyle w:val="Corpsdetexte"/>
        <w:rPr>
          <w:rFonts w:ascii="Times New Roman"/>
          <w:sz w:val="20"/>
        </w:rPr>
      </w:pPr>
    </w:p>
    <w:p w:rsidR="00B24280" w:rsidRDefault="00B24280">
      <w:pPr>
        <w:pStyle w:val="Corpsdetexte"/>
        <w:rPr>
          <w:rFonts w:ascii="Times New Roman"/>
          <w:sz w:val="20"/>
        </w:rPr>
      </w:pPr>
    </w:p>
    <w:p w:rsidR="00B24280" w:rsidRDefault="00B24280">
      <w:pPr>
        <w:pStyle w:val="Corpsdetexte"/>
        <w:rPr>
          <w:rFonts w:ascii="Times New Roman"/>
          <w:sz w:val="20"/>
        </w:rPr>
      </w:pPr>
    </w:p>
    <w:p w:rsidR="00B24280" w:rsidRDefault="00B24280">
      <w:pPr>
        <w:pStyle w:val="Corpsdetexte"/>
        <w:spacing w:before="3"/>
        <w:rPr>
          <w:rFonts w:ascii="Times New Roman"/>
          <w:sz w:val="16"/>
        </w:rPr>
      </w:pPr>
    </w:p>
    <w:p w:rsidR="00B24280" w:rsidRDefault="00882C51">
      <w:pPr>
        <w:pStyle w:val="Titre"/>
      </w:pPr>
      <w:r>
        <w:rPr>
          <w:color w:val="4F81BD"/>
        </w:rPr>
        <w:t>SESSÃO 3 – NOTAS DO ORGANIZADOR</w:t>
      </w:r>
    </w:p>
    <w:p w:rsidR="00B24280" w:rsidRDefault="00882C51">
      <w:pPr>
        <w:pStyle w:val="Corpsdetexte"/>
        <w:tabs>
          <w:tab w:val="left" w:pos="6677"/>
        </w:tabs>
        <w:spacing w:before="304"/>
        <w:ind w:left="197"/>
      </w:pPr>
      <w:r>
        <w:rPr>
          <w:color w:val="595959"/>
        </w:rPr>
        <w:t>RESPONSABILIDADE E RESPOSTA NACIONAL</w:t>
      </w:r>
      <w:r>
        <w:rPr>
          <w:color w:val="595959"/>
        </w:rPr>
        <w:tab/>
        <w:t>DURAÇÃO 90 min</w:t>
      </w: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2"/>
        </w:rPr>
      </w:pPr>
    </w:p>
    <w:tbl>
      <w:tblPr>
        <w:tblStyle w:val="TableNormal"/>
        <w:tblW w:w="9521" w:type="dxa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3662"/>
        <w:gridCol w:w="4250"/>
        <w:gridCol w:w="1499"/>
      </w:tblGrid>
      <w:tr w:rsidR="00B24280" w:rsidTr="00F133FA">
        <w:trPr>
          <w:trHeight w:val="426"/>
        </w:trPr>
        <w:tc>
          <w:tcPr>
            <w:tcW w:w="9521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B24280" w:rsidRDefault="00882C51">
            <w:pPr>
              <w:pStyle w:val="TableParagraph"/>
              <w:spacing w:before="73"/>
              <w:ind w:left="86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B24280" w:rsidTr="00F133FA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B24280" w:rsidRDefault="00B242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62" w:type="dxa"/>
            <w:tcBorders>
              <w:left w:val="nil"/>
              <w:bottom w:val="single" w:sz="24" w:space="0" w:color="FFFFFF"/>
              <w:right w:val="single" w:sz="24" w:space="0" w:color="FFFFFF"/>
            </w:tcBorders>
            <w:shd w:val="clear" w:color="auto" w:fill="D9D9D9"/>
          </w:tcPr>
          <w:p w:rsidR="00B24280" w:rsidRDefault="00882C51">
            <w:pPr>
              <w:pStyle w:val="TableParagraph"/>
              <w:spacing w:before="58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4250" w:type="dxa"/>
            <w:tcBorders>
              <w:left w:val="single" w:sz="24" w:space="0" w:color="FFFFFF"/>
              <w:bottom w:val="single" w:sz="24" w:space="0" w:color="FFFFFF"/>
            </w:tcBorders>
            <w:shd w:val="clear" w:color="auto" w:fill="D9D9D9"/>
          </w:tcPr>
          <w:p w:rsidR="00B24280" w:rsidRDefault="00882C51">
            <w:pPr>
              <w:pStyle w:val="TableParagraph"/>
              <w:spacing w:before="58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499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B24280" w:rsidRDefault="00882C51">
            <w:pPr>
              <w:pStyle w:val="TableParagraph"/>
              <w:spacing w:before="58"/>
              <w:ind w:left="189" w:right="241"/>
              <w:jc w:val="center"/>
              <w:rPr>
                <w:b/>
                <w:sz w:val="24"/>
              </w:rPr>
            </w:pPr>
            <w:r w:rsidRPr="00F133FA">
              <w:rPr>
                <w:b/>
                <w:sz w:val="20"/>
                <w:szCs w:val="18"/>
              </w:rPr>
              <w:t>Cronograma</w:t>
            </w:r>
          </w:p>
        </w:tc>
      </w:tr>
      <w:tr w:rsidR="00B24280" w:rsidTr="00F133FA">
        <w:trPr>
          <w:trHeight w:val="780"/>
        </w:trPr>
        <w:tc>
          <w:tcPr>
            <w:tcW w:w="110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</w:tcPr>
          <w:p w:rsidR="00B24280" w:rsidRDefault="00B242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62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24" w:space="0" w:color="FFFFFF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53" w:line="276" w:lineRule="auto"/>
              <w:ind w:left="86" w:right="87"/>
              <w:rPr>
                <w:sz w:val="24"/>
              </w:rPr>
            </w:pPr>
            <w:r>
              <w:rPr>
                <w:sz w:val="24"/>
              </w:rPr>
              <w:t>Atividade um: desafios às respostas nacionais</w:t>
            </w:r>
          </w:p>
        </w:tc>
        <w:tc>
          <w:tcPr>
            <w:tcW w:w="4250" w:type="dxa"/>
            <w:tcBorders>
              <w:top w:val="single" w:sz="24" w:space="0" w:color="FFFFFF"/>
              <w:left w:val="single" w:sz="24" w:space="0" w:color="FFFFFF"/>
              <w:bottom w:val="single" w:sz="24" w:space="0" w:color="FFFFFF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221"/>
              <w:ind w:left="76"/>
              <w:rPr>
                <w:sz w:val="24"/>
              </w:rPr>
            </w:pPr>
            <w:r>
              <w:rPr>
                <w:sz w:val="24"/>
              </w:rPr>
              <w:t>Debate moderado e trabalho de grupo</w:t>
            </w:r>
          </w:p>
        </w:tc>
        <w:tc>
          <w:tcPr>
            <w:tcW w:w="1499" w:type="dxa"/>
            <w:tcBorders>
              <w:top w:val="single" w:sz="24" w:space="0" w:color="FFFFFF"/>
              <w:bottom w:val="single" w:sz="24" w:space="0" w:color="FFFFFF"/>
              <w:right w:val="nil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221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 min</w:t>
            </w:r>
          </w:p>
        </w:tc>
      </w:tr>
      <w:tr w:rsidR="00B24280" w:rsidTr="00F133FA">
        <w:trPr>
          <w:trHeight w:val="785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B24280" w:rsidRDefault="00B242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62" w:type="dxa"/>
            <w:tcBorders>
              <w:top w:val="single" w:sz="24" w:space="0" w:color="FFFFFF"/>
              <w:left w:val="nil"/>
              <w:right w:val="single" w:sz="24" w:space="0" w:color="FFFFFF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53" w:line="271" w:lineRule="auto"/>
              <w:ind w:left="86" w:right="809"/>
              <w:rPr>
                <w:sz w:val="24"/>
              </w:rPr>
            </w:pPr>
            <w:r>
              <w:rPr>
                <w:sz w:val="24"/>
              </w:rPr>
              <w:t>Atividade dois: apresentação - resposta e responsabilidade</w:t>
            </w:r>
          </w:p>
        </w:tc>
        <w:tc>
          <w:tcPr>
            <w:tcW w:w="4250" w:type="dxa"/>
            <w:tcBorders>
              <w:top w:val="single" w:sz="24" w:space="0" w:color="FFFFFF"/>
              <w:left w:val="single" w:sz="24" w:space="0" w:color="FFFFFF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221"/>
              <w:ind w:left="76"/>
              <w:rPr>
                <w:sz w:val="24"/>
              </w:rPr>
            </w:pPr>
            <w:r>
              <w:rPr>
                <w:sz w:val="24"/>
              </w:rPr>
              <w:t>Apresentação interativa de diapositivos</w:t>
            </w:r>
          </w:p>
        </w:tc>
        <w:tc>
          <w:tcPr>
            <w:tcW w:w="1499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221"/>
              <w:ind w:left="18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B24280" w:rsidTr="00F133FA">
        <w:trPr>
          <w:trHeight w:val="512"/>
        </w:trPr>
        <w:tc>
          <w:tcPr>
            <w:tcW w:w="8022" w:type="dxa"/>
            <w:gridSpan w:val="3"/>
            <w:tcBorders>
              <w:left w:val="nil"/>
              <w:bottom w:val="nil"/>
            </w:tcBorders>
          </w:tcPr>
          <w:p w:rsidR="00B24280" w:rsidRDefault="00B2428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99" w:type="dxa"/>
            <w:tcBorders>
              <w:bottom w:val="nil"/>
              <w:right w:val="nil"/>
            </w:tcBorders>
            <w:shd w:val="clear" w:color="auto" w:fill="F2F2F2"/>
          </w:tcPr>
          <w:p w:rsidR="00B24280" w:rsidRDefault="00882C51">
            <w:pPr>
              <w:pStyle w:val="TableParagraph"/>
              <w:spacing w:before="49"/>
              <w:ind w:left="189" w:right="2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 min</w:t>
            </w:r>
          </w:p>
        </w:tc>
      </w:tr>
    </w:tbl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spacing w:before="9"/>
        <w:rPr>
          <w:sz w:val="16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B24280" w:rsidRDefault="00B24280">
      <w:pPr>
        <w:pStyle w:val="Corpsdetexte"/>
        <w:spacing w:before="5"/>
        <w:rPr>
          <w:b/>
          <w:sz w:val="16"/>
        </w:rPr>
      </w:pPr>
    </w:p>
    <w:p w:rsidR="00B24280" w:rsidRDefault="00882C51">
      <w:pPr>
        <w:pStyle w:val="Corpsdetexte"/>
        <w:spacing w:before="100" w:line="276" w:lineRule="auto"/>
        <w:ind w:left="197" w:right="199"/>
        <w:jc w:val="both"/>
      </w:pPr>
      <w:r>
        <w:t>O objetivo desta sessão é analisar os desafios às respostas nacionais no âmbito das deslocações internas e mostrar que a incorporação de disposições específicas num quadro legal e político nacional pode ajudar a abordar algumas das lacunas.</w:t>
      </w:r>
    </w:p>
    <w:p w:rsidR="00B24280" w:rsidRDefault="00882C51">
      <w:pPr>
        <w:pStyle w:val="Corpsdetexte"/>
        <w:spacing w:before="4"/>
        <w:rPr>
          <w:sz w:val="13"/>
        </w:rPr>
      </w:pPr>
      <w:r>
        <w:pict>
          <v:group id="_x0000_s1052" style="position:absolute;margin-left:67.55pt;margin-top:10.1pt;width:459.6pt;height:21.4pt;z-index:-15728640;mso-wrap-distance-left:0;mso-wrap-distance-right:0;mso-position-horizontal-relative:page" coordorigin="1351,202" coordsize="9192,428">
            <v:shape id="_x0000_s1054" style="position:absolute;left:1351;top:202;width:9192;height:428" coordorigin="1351,202" coordsize="9192,428" path="m10543,202r-57,l1409,202r-58,l1351,260r,312l1351,629r58,l10486,629r57,l10543,572r,-312l10543,202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1351;top:202;width:9192;height:428" filled="f" stroked="f">
              <v:textbox inset="0,0,0,0">
                <w:txbxContent>
                  <w:p w:rsidR="00B24280" w:rsidRDefault="00882C51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UM: DESAFIOS ÀS RESPOSTAS NACIONAIS</w:t>
                    </w:r>
                    <w:r>
                      <w:rPr>
                        <w:sz w:val="21"/>
                      </w:rPr>
                      <w:tab/>
                      <w:t>60 min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49" style="position:absolute;margin-left:67.8pt;margin-top:46.6pt;width:456.5pt;height:18pt;z-index:-15728128;mso-wrap-distance-left:0;mso-wrap-distance-right:0;mso-position-horizontal-relative:page" coordorigin="1356,932" coordsize="9130,360">
            <v:shape id="_x0000_s1051" style="position:absolute;left:1356;top:931;width:9130;height:360" coordorigin="1356,932" coordsize="9130,360" path="m10486,932r-9116,l1356,932r,14l1356,1292r14,l1370,946r9116,l10486,932xe" fillcolor="#4f81bd" stroked="f">
              <v:path arrowok="t"/>
            </v:shape>
            <v:shape id="_x0000_s1050" type="#_x0000_t202" style="position:absolute;left:1356;top:931;width:9130;height:360" filled="f" stroked="f">
              <v:textbox inset="0,0,0,0">
                <w:txbxContent>
                  <w:p w:rsidR="00B24280" w:rsidRDefault="00882C51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PASSO </w:t>
                    </w:r>
                    <w:r>
                      <w:rPr>
                        <w:color w:val="243F60"/>
                        <w:sz w:val="21"/>
                      </w:rPr>
                      <w:t>A: DEBATE DE GRUPO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24280" w:rsidRDefault="00B24280">
      <w:pPr>
        <w:pStyle w:val="Corpsdetexte"/>
        <w:spacing w:before="2"/>
        <w:rPr>
          <w:sz w:val="19"/>
        </w:rPr>
      </w:pPr>
    </w:p>
    <w:p w:rsidR="00B24280" w:rsidRDefault="00882C51">
      <w:pPr>
        <w:pStyle w:val="Titre1"/>
        <w:jc w:val="left"/>
      </w:pPr>
      <w:r>
        <w:t>35 minutos - 2 minutos para os debates de grupo, 10 minutos para recolher ideias</w:t>
      </w:r>
    </w:p>
    <w:p w:rsidR="00B24280" w:rsidRDefault="00882C51">
      <w:pPr>
        <w:pStyle w:val="Corpsdetexte"/>
        <w:spacing w:before="245" w:line="441" w:lineRule="auto"/>
        <w:ind w:left="197" w:right="4254"/>
      </w:pPr>
      <w:r>
        <w:t xml:space="preserve">Divida os participantes em quatro ou cinco grupos. Peça-lhes para refletirem na seguinte </w:t>
      </w:r>
      <w:r>
        <w:t>pergunta:</w:t>
      </w:r>
    </w:p>
    <w:p w:rsidR="00B24280" w:rsidRDefault="00882C51">
      <w:pPr>
        <w:pStyle w:val="Titre1"/>
        <w:spacing w:before="2" w:line="273" w:lineRule="auto"/>
        <w:ind w:right="200"/>
      </w:pPr>
      <w:r>
        <w:t>Que fatores políticos, sociais, económicos e legais desafiam a capacidade de as autoridades do seu país prevenirem a deslocação, responderem adequadamente às necessidades das PDI e assegurarem a obtenção de soluções duradouras?</w:t>
      </w:r>
    </w:p>
    <w:p w:rsidR="00B24280" w:rsidRDefault="00B24280">
      <w:pPr>
        <w:spacing w:line="273" w:lineRule="auto"/>
        <w:sectPr w:rsidR="00B24280">
          <w:type w:val="continuous"/>
          <w:pgSz w:w="11900" w:h="16820"/>
          <w:pgMar w:top="900" w:right="1240" w:bottom="280" w:left="1240" w:header="720" w:footer="720" w:gutter="0"/>
          <w:cols w:space="720"/>
        </w:sectPr>
      </w:pPr>
    </w:p>
    <w:p w:rsidR="00B24280" w:rsidRDefault="00882C51">
      <w:pPr>
        <w:pStyle w:val="Corpsdetexte"/>
        <w:spacing w:before="72" w:line="276" w:lineRule="auto"/>
        <w:ind w:left="197" w:right="199"/>
        <w:jc w:val="both"/>
      </w:pPr>
      <w:r>
        <w:lastRenderedPageBreak/>
        <w:t>Pe</w:t>
      </w:r>
      <w:r>
        <w:t>ça a cada grupo para dar três ou quatro sugestões que sejam o mais específicas possível e reflitam problemas concretos. Peça-lhes para anotar cada sugestão em folhas A4 separadas, em letras maiúsculas e usando no máximo sete palavras. Diga-lhes que não ser</w:t>
      </w:r>
      <w:r>
        <w:t>ão aceites mais de quatro sugestões por grupo durante o feedback.</w:t>
      </w:r>
    </w:p>
    <w:p w:rsidR="00B24280" w:rsidRDefault="00882C51">
      <w:pPr>
        <w:pStyle w:val="Corpsdetexte"/>
        <w:spacing w:before="203" w:line="271" w:lineRule="auto"/>
        <w:ind w:left="197" w:right="200"/>
        <w:jc w:val="both"/>
      </w:pPr>
      <w:r>
        <w:t>Dê aos grupos 25 minutos para debaterem as suas sugestões e depois comece a recolher ideias de cada grupo, à vez.</w:t>
      </w:r>
    </w:p>
    <w:p w:rsidR="00B24280" w:rsidRDefault="00882C51">
      <w:pPr>
        <w:pStyle w:val="Corpsdetexte"/>
        <w:spacing w:before="2"/>
        <w:rPr>
          <w:sz w:val="22"/>
        </w:rPr>
      </w:pPr>
      <w:r>
        <w:pict>
          <v:group id="_x0000_s1042" style="position:absolute;margin-left:67.8pt;margin-top:15.5pt;width:456.25pt;height:17.3pt;z-index:-15727616;mso-wrap-distance-left:0;mso-wrap-distance-right:0;mso-position-horizontal-relative:page" coordorigin="1356,310" coordsize="9125,346">
            <v:shape id="_x0000_s1048" style="position:absolute;left:1370;top:310;width:1968;height:15" coordorigin="1370,310" coordsize="1968,15" o:spt="100" adj="0,,0" path="m1380,310r-10,l1370,325r10,l1380,310xm1409,310r-15,l1394,325r15,l1409,310xm1438,310r-15,l1423,325r15,l1438,310xm1466,310r-14,l1452,325r14,l1466,310xm1495,310r-14,l1481,325r14,l1495,310xm1524,310r-14,l1510,325r14,l1524,310xm1553,310r-15,l1538,325r15,l1553,310xm1582,310r-15,l1567,325r15,l1582,310xm1610,310r-14,l1596,325r14,l1610,310xm1639,310r-14,l1625,325r14,l1639,310xm1668,310r-14,l1654,325r14,l1668,310xm1697,310r-15,l1682,325r15,l1697,310xm1726,310r-15,l1711,325r15,l1726,310xm1754,310r-14,l1740,325r14,l1754,310xm1783,310r-14,l1769,325r14,l1783,310xm1812,310r-14,l1798,325r14,l1812,310xm1841,310r-15,l1826,325r15,l1841,310xm1870,310r-15,l1855,325r15,l1870,310xm1898,310r-14,l1884,325r14,l1898,310xm1927,310r-14,l1913,325r14,l1927,310xm1956,310r-14,l1942,325r14,l1956,310xm1985,310r-15,l1970,325r15,l1985,310xm2014,310r-15,l1999,325r15,l2014,310xm2042,310r-14,l2028,325r14,l2042,310xm2071,310r-14,l2057,325r14,l2071,310xm2100,310r-14,l2086,325r14,l2100,310xm2129,310r-15,l2114,325r15,l2129,310xm2158,310r-15,l2143,325r15,l2158,310xm2186,310r-14,l2172,325r14,l2186,310xm2215,310r-14,l2201,325r14,l2215,310xm2244,310r-14,l2230,325r14,l2244,310xm2273,310r-15,l2258,325r15,l2273,310xm2302,310r-15,l2287,325r15,l2302,310xm2330,310r-14,l2316,325r14,l2330,310xm2359,310r-14,l2345,325r14,l2359,310xm2388,310r-14,l2374,325r14,l2388,310xm2417,310r-15,l2402,325r15,l2417,310xm2446,310r-15,l2431,325r15,l2446,310xm2474,310r-14,l2460,325r14,l2474,310xm2503,310r-14,l2489,325r14,l2503,310xm2532,310r-14,l2518,325r14,l2532,310xm2561,310r-15,l2546,325r15,l2561,310xm2590,310r-15,l2575,325r15,l2590,310xm2618,310r-14,l2604,325r14,l2618,310xm2647,310r-14,l2633,325r14,l2647,310xm2676,310r-14,l2662,325r14,l2676,310xm2705,310r-15,l2690,325r15,l2705,310xm2734,310r-15,l2719,325r15,l2734,310xm2762,310r-14,l2748,325r14,l2762,310xm2791,310r-14,l2777,325r14,l2791,310xm2820,310r-14,l2806,325r14,l2820,310xm2849,310r-15,l2834,325r15,l2849,310xm2878,310r-15,l2863,325r15,l2878,310xm2906,310r-14,l2892,325r14,l2906,310xm2935,310r-14,l2921,325r14,l2935,310xm2964,310r-14,l2950,325r14,l2964,310xm2993,310r-15,l2978,325r15,l2993,310xm3022,310r-15,l3007,325r15,l3022,310xm3050,310r-14,l3036,325r14,l3050,310xm3079,310r-14,l3065,325r14,l3079,310xm3108,310r-14,l3094,325r14,l3108,310xm3137,310r-15,l3122,325r15,l3137,310xm3166,310r-15,l3151,325r15,l3166,310xm3194,310r-14,l3180,325r14,l3194,310xm3223,310r-14,l3209,325r14,l3223,310xm3252,310r-14,l3238,325r14,l3252,310xm3281,310r-15,l3266,325r15,l3281,310xm3310,310r-15,l3295,325r15,l3310,310xm3338,310r-14,l3324,325r14,l3338,310xe" fillcolor="#4f81bd" stroked="f">
              <v:stroke joinstyle="round"/>
              <v:formulas/>
              <v:path arrowok="t" o:connecttype="segments"/>
            </v:shape>
            <v:shape id="_x0000_s1047" style="position:absolute;left:3324;top:310;width:2031;height:15" coordorigin="3324,310" coordsize="2031,15" o:spt="100" adj="0,,0" path="m3338,310r-14,l3324,325r14,l3338,310xm3367,310r-14,l3353,325r14,l3367,310xm3396,310r-14,l3382,325r14,l3396,310xm3425,310r-15,l3410,325r15,l3425,310xm3454,310r-15,l3439,325r15,l3454,310xm3482,310r-14,l3468,325r14,l3482,310xm3511,310r-14,l3497,325r14,l3511,310xm3540,310r-14,l3526,325r14,l3540,310xm3569,310r-15,l3554,325r15,l3569,310xm3598,310r-15,l3583,325r15,l3598,310xm3626,310r-14,l3612,325r14,l3626,310xm3655,310r-14,l3641,325r14,l3655,310xm3684,310r-14,l3670,325r14,l3684,310xm3713,310r-15,l3698,325r15,l3713,310xm3742,310r-15,l3727,325r15,l3742,310xm3770,310r-14,l3756,325r14,l3770,310xm3799,310r-14,l3785,325r14,l3799,310xm3828,310r-14,l3814,325r14,l3828,310xm3857,310r-15,l3842,325r15,l3857,310xm3886,310r-15,l3871,325r15,l3886,310xm3914,310r-14,l3900,325r14,l3914,310xm3943,310r-14,l3929,325r14,l3943,310xm3972,310r-14,l3958,325r14,l3972,310xm4001,310r-15,l3986,325r15,l4001,310xm4030,310r-15,l4015,325r15,l4030,310xm4058,310r-14,l4044,325r14,l4058,310xm4087,310r-14,l4073,325r14,l4087,310xm4116,310r-14,l4102,325r14,l4116,310xm4145,310r-15,l4130,325r15,l4145,310xm4174,310r-15,l4159,325r15,l4174,310xm4202,310r-14,l4188,325r14,l4202,310xm4231,310r-14,l4217,325r14,l4231,310xm4260,310r-14,l4246,325r14,l4260,310xm4289,310r-15,l4274,325r15,l4289,310xm4318,310r-15,l4303,325r15,l4318,310xm4346,310r-14,l4332,325r14,l4346,310xm4375,310r-14,l4361,325r14,l4375,310xm4404,310r-14,l4390,325r14,l4404,310xm4433,310r-15,l4418,325r15,l4433,310xm4462,310r-15,l4447,325r15,l4462,310xm4490,310r-14,l4476,325r14,l4490,310xm4519,310r-14,l4505,325r14,l4519,310xm4548,310r-14,l4534,325r14,l4548,310xm4577,310r-15,l4562,325r15,l4577,310xm4606,310r-15,l4591,325r15,l4606,310xm4634,310r-14,l4620,325r14,l4634,310xm4663,310r-14,l4649,325r14,l4663,310xm4692,310r-14,l4678,325r14,l4692,310xm4721,310r-15,l4706,325r15,l4721,310xm4750,310r-15,l4735,325r15,l4750,310xm4778,310r-14,l4764,325r14,l4778,310xm4807,310r-14,l4793,325r14,l4807,310xm4836,310r-14,l4822,325r14,l4836,310xm4865,310r-15,l4850,325r15,l4865,310xm4894,310r-15,l4879,325r15,l4894,310xm4922,310r-14,l4908,325r14,l4922,310xm4951,310r-14,l4937,325r14,l4951,310xm4980,310r-14,l4966,325r14,l4980,310xm5009,310r-15,l4994,325r15,l5009,310xm5038,310r-15,l5023,325r15,l5038,310xm5066,310r-14,l5052,325r14,l5066,310xm5095,310r-14,l5081,325r14,l5095,310xm5124,310r-14,l5110,325r14,l5124,310xm5153,310r-15,l5138,325r15,l5153,310xm5182,310r-15,l5167,325r15,l5182,310xm5210,310r-14,l5196,325r14,l5210,310xm5239,310r-14,l5225,325r14,l5239,310xm5268,310r-14,l5254,325r14,l5268,310xm5297,310r-15,l5282,325r15,l5297,310xm5326,310r-15,l5311,325r15,l5326,310xm5354,310r-14,l5340,325r14,l5354,310xe" fillcolor="#4f81bd" stroked="f">
              <v:stroke joinstyle="round"/>
              <v:formulas/>
              <v:path arrowok="t" o:connecttype="segments"/>
            </v:shape>
            <v:shape id="_x0000_s1046" style="position:absolute;left:5340;top:310;width:2031;height:15" coordorigin="5340,310" coordsize="2031,15" o:spt="100" adj="0,,0" path="m5354,310r-14,l5340,325r14,l5354,310xm5383,310r-14,l5369,325r14,l5383,310xm5412,310r-14,l5398,325r14,l5412,310xm5441,310r-15,l5426,325r15,l5441,310xm5470,310r-15,l5455,325r15,l5470,310xm5498,310r-14,l5484,325r14,l5498,310xm5527,310r-14,l5513,325r14,l5527,310xm5556,310r-14,l5542,325r14,l5556,310xm5585,310r-15,l5570,325r15,l5585,310xm5614,310r-15,l5599,325r15,l5614,310xm5642,310r-14,l5628,325r14,l5642,310xm5671,310r-14,l5657,325r14,l5671,310xm5700,310r-14,l5686,325r14,l5700,310xm5729,310r-15,l5714,325r15,l5729,310xm5758,310r-15,l5743,325r15,l5758,310xm5786,310r-14,l5772,325r14,l5786,310xm5815,310r-14,l5801,325r14,l5815,310xm5844,310r-14,l5830,325r14,l5844,310xm5873,310r-15,l5858,325r15,l5873,310xm5902,310r-15,l5887,325r15,l5902,310xm5930,310r-14,l5916,325r14,l5930,310xm5959,310r-14,l5945,325r14,l5959,310xm5988,310r-14,l5974,325r14,l5988,310xm6017,310r-15,l6002,325r15,l6017,310xm6046,310r-15,l6031,325r15,l6046,310xm6074,310r-14,l6060,325r14,l6074,310xm6103,310r-14,l6089,325r14,l6103,310xm6132,310r-14,l6118,325r14,l6132,310xm6161,310r-15,l6146,325r15,l6161,310xm6190,310r-15,l6175,325r15,l6190,310xm6218,310r-14,l6204,325r14,l6218,310xm6247,310r-14,l6233,325r14,l6247,310xm6276,310r-14,l6262,325r14,l6276,310xm6305,310r-15,l6290,325r15,l6305,310xm6334,310r-15,l6319,325r15,l6334,310xm6362,310r-14,l6348,325r14,l6362,310xm6391,310r-14,l6377,325r14,l6391,310xm6420,310r-14,l6406,325r14,l6420,310xm6449,310r-15,l6434,325r15,l6449,310xm6478,310r-15,l6463,325r15,l6478,310xm6506,310r-14,l6492,325r14,l6506,310xm6535,310r-14,l6521,325r14,l6535,310xm6564,310r-14,l6550,325r14,l6564,310xm6593,310r-15,l6578,325r15,l6593,310xm6622,310r-15,l6607,325r15,l6622,310xm6650,310r-14,l6636,325r14,l6650,310xm6679,310r-14,l6665,325r14,l6679,310xm6708,310r-14,l6694,325r14,l6708,310xm6737,310r-15,l6722,325r15,l6737,310xm6766,310r-15,l6751,325r15,l6766,310xm6794,310r-14,l6780,325r14,l6794,310xm6823,310r-14,l6809,325r14,l6823,310xm6852,310r-14,l6838,325r14,l6852,310xm6881,310r-15,l6866,325r15,l6881,310xm6910,310r-15,l6895,325r15,l6910,310xm6938,310r-14,l6924,325r14,l6938,310xm6967,310r-14,l6953,325r14,l6967,310xm6996,310r-14,l6982,325r14,l6996,310xm7025,310r-15,l7010,325r15,l7025,310xm7054,310r-15,l7039,325r15,l7054,310xm7082,310r-14,l7068,325r14,l7082,310xm7111,310r-14,l7097,325r14,l7111,310xm7140,310r-14,l7126,325r14,l7140,310xm7169,310r-15,l7154,325r15,l7169,310xm7198,310r-15,l7183,325r15,l7198,310xm7226,310r-14,l7212,325r14,l7226,310xm7255,310r-14,l7241,325r14,l7255,310xm7284,310r-14,l7270,325r14,l7284,310xm7313,310r-15,l7298,325r15,l7313,310xm7342,310r-15,l7327,325r15,l7342,310xm7370,310r-14,l7356,325r14,l7370,310xe" fillcolor="#4f81bd" stroked="f">
              <v:stroke joinstyle="round"/>
              <v:formulas/>
              <v:path arrowok="t" o:connecttype="segments"/>
            </v:shape>
            <v:shape id="_x0000_s1045" style="position:absolute;left:7356;top:310;width:2031;height:15" coordorigin="7356,310" coordsize="2031,15" o:spt="100" adj="0,,0" path="m7370,310r-14,l7356,325r14,l7370,310xm7399,310r-14,l7385,325r14,l7399,310xm7428,310r-14,l7414,325r14,l7428,310xm7457,310r-15,l7442,325r15,l7457,310xm7486,310r-15,l7471,325r15,l7486,310xm7514,310r-14,l7500,325r14,l7514,310xm7543,310r-14,l7529,325r14,l7543,310xm7572,310r-14,l7558,325r14,l7572,310xm7601,310r-15,l7586,325r15,l7601,310xm7630,310r-15,l7615,325r15,l7630,310xm7658,310r-14,l7644,325r14,l7658,310xm7687,310r-14,l7673,325r14,l7687,310xm7716,310r-14,l7702,325r14,l7716,310xm7745,310r-15,l7730,325r15,l7745,310xm7774,310r-15,l7759,325r15,l7774,310xm7802,310r-14,l7788,325r14,l7802,310xm7831,310r-14,l7817,325r14,l7831,310xm7860,310r-14,l7846,325r14,l7860,310xm7889,310r-15,l7874,325r15,l7889,310xm7918,310r-15,l7903,325r15,l7918,310xm7946,310r-14,l7932,325r14,l7946,310xm7975,310r-14,l7961,325r14,l7975,310xm8004,310r-14,l7990,325r14,l8004,310xm8033,310r-15,l8018,325r15,l8033,310xm8062,310r-15,l8047,325r15,l8062,310xm8090,310r-14,l8076,325r14,l8090,310xm8119,310r-14,l8105,325r14,l8119,310xm8148,310r-14,l8134,325r14,l8148,310xm8177,310r-15,l8162,325r15,l8177,310xm8206,310r-15,l8191,325r15,l8206,310xm8234,310r-14,l8220,325r14,l8234,310xm8263,310r-14,l8249,325r14,l8263,310xm8292,310r-14,l8278,325r14,l8292,310xm8321,310r-15,l8306,325r15,l8321,310xm8350,310r-15,l8335,325r15,l8350,310xm8378,310r-14,l8364,325r14,l8378,310xm8407,310r-14,l8393,325r14,l8407,310xm8436,310r-14,l8422,325r14,l8436,310xm8465,310r-15,l8450,325r15,l8465,310xm8494,310r-15,l8479,325r15,l8494,310xm8522,310r-14,l8508,325r14,l8522,310xm8551,310r-14,l8537,325r14,l8551,310xm8580,310r-14,l8566,325r14,l8580,310xm8609,310r-15,l8594,325r15,l8609,310xm8638,310r-15,l8623,325r15,l8638,310xm8666,310r-14,l8652,325r14,l8666,310xm8695,310r-14,l8681,325r14,l8695,310xm8724,310r-14,l8710,325r14,l8724,310xm8753,310r-15,l8738,325r15,l8753,310xm8782,310r-15,l8767,325r15,l8782,310xm8810,310r-14,l8796,325r14,l8810,310xm8839,310r-14,l8825,325r14,l8839,310xm8868,310r-14,l8854,325r14,l8868,310xm8897,310r-15,l8882,325r15,l8897,310xm8926,310r-15,l8911,325r15,l8926,310xm8954,310r-14,l8940,325r14,l8954,310xm8983,310r-14,l8969,325r14,l8983,310xm9012,310r-14,l8998,325r14,l9012,310xm9041,310r-15,l9026,325r15,l9041,310xm9070,310r-15,l9055,325r15,l9070,310xm9098,310r-14,l9084,325r14,l9098,310xm9127,310r-14,l9113,325r14,l9127,310xm9156,310r-14,l9142,325r14,l9156,310xm9185,310r-15,l9170,325r15,l9185,310xm9214,310r-15,l9199,325r15,l9214,310xm9242,310r-14,l9228,325r14,l9242,310xm9271,310r-14,l9257,325r14,l9271,310xm9300,310r-14,l9286,325r14,l9300,310xm9329,310r-15,l9314,325r15,l9329,310xm9358,310r-15,l9343,325r15,l9358,310xm9386,310r-14,l9372,325r14,l9386,310xe" fillcolor="#4f81bd" stroked="f">
              <v:stroke joinstyle="round"/>
              <v:formulas/>
              <v:path arrowok="t" o:connecttype="segments"/>
            </v:shape>
            <v:shape id="_x0000_s1044" style="position:absolute;left:1356;top:310;width:9125;height:346" coordorigin="1356,310" coordsize="9125,346" o:spt="100" adj="0,,0" path="m1370,642r-14,l1356,656r14,l1370,642xm1370,613r-14,l1356,627r14,l1370,613xm1370,584r-14,l1356,598r14,l1370,584xm1370,555r-14,l1356,570r14,l1370,555xm1370,526r-14,l1356,541r14,l1370,526xm1370,498r-14,l1356,512r14,l1370,498xm1370,469r-14,l1356,483r14,l1370,469xm1370,440r-14,l1356,454r14,l1370,440xm1370,411r-14,l1356,426r14,l1370,411xm1370,382r-14,l1356,397r14,l1370,382xm1370,354r-14,l1356,368r14,l1370,354xm1370,325r-14,l1356,339r14,l1370,325xm9386,310r-14,l9372,325r14,l9386,310xm9415,310r-14,l9401,325r14,l9415,310xm9444,310r-14,l9430,325r14,l9444,310xm9473,310r-15,l9458,325r15,l9473,310xm9502,310r-15,l9487,325r15,l9502,310xm9530,310r-14,l9516,325r14,l9530,310xm9559,310r-14,l9545,325r14,l9559,310xm9588,310r-14,l9574,325r14,l9588,310xm9617,310r-15,l9602,325r15,l9617,310xm9646,310r-15,l9631,325r15,l9646,310xm9674,310r-14,l9660,325r14,l9674,310xm9703,310r-14,l9689,325r14,l9703,310xm9732,310r-14,l9718,325r14,l9732,310xm9761,310r-15,l9746,325r15,l9761,310xm9790,310r-15,l9775,325r15,l9790,310xm9818,310r-14,l9804,325r14,l9818,310xm9847,310r-14,l9833,325r14,l9847,310xm9876,310r-14,l9862,325r14,l9876,310xm9905,310r-15,l9890,325r15,l9905,310xm9934,310r-15,l9919,325r15,l9934,310xm9962,310r-14,l9948,325r14,l9962,310xm9991,310r-14,l9977,325r14,l9991,310xm10020,310r-14,l10006,325r14,l10020,310xm10049,310r-15,l10034,325r15,l10049,310xm10078,310r-15,l10063,325r15,l10078,310xm10106,310r-14,l10092,325r14,l10106,310xm10135,310r-14,l10121,325r14,l10135,310xm10164,310r-14,l10150,325r14,l10164,310xm10193,310r-15,l10178,325r15,l10193,310xm10222,310r-15,l10207,325r15,l10222,310xm10250,310r-14,l10236,325r14,l10250,310xm10279,310r-14,l10265,325r14,l10279,310xm10308,310r-14,l10294,325r14,l10308,310xm10337,310r-15,l10322,325r15,l10337,310xm10366,310r-15,l10351,325r15,l10366,310xm10394,310r-14,l10380,325r14,l10394,310xm10423,310r-14,l10409,325r14,l10423,310xm10452,310r-14,l10438,325r14,l10452,310xm10481,310r-15,l10466,325r15,l10481,310xe" fillcolor="#4f81bd" stroked="f">
              <v:stroke joinstyle="round"/>
              <v:formulas/>
              <v:path arrowok="t" o:connecttype="segments"/>
            </v:shape>
            <v:shape id="_x0000_s1043" type="#_x0000_t202" style="position:absolute;left:1356;top:310;width:9125;height:346" filled="f" stroked="f">
              <v:textbox inset="0,0,0,0">
                <w:txbxContent>
                  <w:p w:rsidR="00B24280" w:rsidRDefault="00882C51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365F91"/>
                        <w:sz w:val="21"/>
                      </w:rPr>
                      <w:t xml:space="preserve">POTENCIAL </w:t>
                    </w:r>
                    <w:r>
                      <w:rPr>
                        <w:color w:val="365F91"/>
                        <w:sz w:val="21"/>
                      </w:rPr>
                      <w:t>FEEDBACK: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07"/>
        <w:ind w:hanging="358"/>
        <w:rPr>
          <w:sz w:val="24"/>
        </w:rPr>
      </w:pPr>
      <w:r>
        <w:rPr>
          <w:sz w:val="24"/>
        </w:rPr>
        <w:t>Falta de reconhecimento ou reconhecimento insuficiente da deslocação interna.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68" w:line="276" w:lineRule="auto"/>
        <w:ind w:right="200"/>
        <w:rPr>
          <w:sz w:val="24"/>
        </w:rPr>
      </w:pPr>
      <w:r>
        <w:rPr>
          <w:sz w:val="24"/>
        </w:rPr>
        <w:t>Compreensão insuficiente do fenómeno e do tipo de resposta necessária - causas, relações causais e abordagem orientada para soluções.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8" w:line="276" w:lineRule="auto"/>
        <w:ind w:right="200"/>
        <w:rPr>
          <w:sz w:val="24"/>
        </w:rPr>
      </w:pPr>
      <w:r>
        <w:rPr>
          <w:sz w:val="24"/>
        </w:rPr>
        <w:t>Falta de informação sobre as PDI e outras pe</w:t>
      </w:r>
      <w:r>
        <w:rPr>
          <w:sz w:val="24"/>
        </w:rPr>
        <w:t>ssoas afetadas pela deslocação - número, idade, género, local, padrões de deslocação e pessoas que vivem fora dos campos.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8"/>
        <w:ind w:hanging="358"/>
        <w:rPr>
          <w:sz w:val="24"/>
        </w:rPr>
      </w:pPr>
      <w:r>
        <w:rPr>
          <w:sz w:val="24"/>
        </w:rPr>
        <w:t>Incumprimento das normas e instrumentos internacionais.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68"/>
        <w:ind w:hanging="358"/>
        <w:jc w:val="both"/>
        <w:rPr>
          <w:sz w:val="24"/>
        </w:rPr>
      </w:pPr>
      <w:r>
        <w:rPr>
          <w:sz w:val="24"/>
        </w:rPr>
        <w:t>Falta de um quadro ou legislação sobre as deslocações internas.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63" w:line="276" w:lineRule="auto"/>
        <w:ind w:right="200"/>
        <w:jc w:val="both"/>
        <w:rPr>
          <w:sz w:val="24"/>
        </w:rPr>
      </w:pPr>
      <w:r>
        <w:rPr>
          <w:sz w:val="24"/>
        </w:rPr>
        <w:t>Falta de responsabilidade pela resposta ao nível local - nenhum ponto focal local, fraca coordenação entre as ONG e o governo local, falta de capacidade local para monitorizar a deslocação e falta de soluções duradouras.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7"/>
        <w:ind w:hanging="358"/>
        <w:jc w:val="both"/>
        <w:rPr>
          <w:sz w:val="24"/>
        </w:rPr>
      </w:pPr>
      <w:r>
        <w:rPr>
          <w:sz w:val="24"/>
        </w:rPr>
        <w:t>Falta de clareza em relação às resp</w:t>
      </w:r>
      <w:r>
        <w:rPr>
          <w:sz w:val="24"/>
        </w:rPr>
        <w:t>onsabilidades e papéis institucionais.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63" w:line="278" w:lineRule="auto"/>
        <w:ind w:right="199"/>
        <w:rPr>
          <w:sz w:val="24"/>
        </w:rPr>
      </w:pPr>
      <w:r>
        <w:rPr>
          <w:sz w:val="24"/>
        </w:rPr>
        <w:t>Falta de participação das PDI, OSCs, comunidades de acolhimento e outras pessoas afetadas pela deslocação nos processos de tomada de decisões.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7" w:line="276" w:lineRule="auto"/>
        <w:ind w:right="200"/>
        <w:rPr>
          <w:sz w:val="24"/>
        </w:rPr>
      </w:pPr>
      <w:r>
        <w:rPr>
          <w:sz w:val="24"/>
        </w:rPr>
        <w:t>Impunidade e falta de responsabilização pela deslocação - monitorização, a</w:t>
      </w:r>
      <w:r>
        <w:rPr>
          <w:sz w:val="24"/>
        </w:rPr>
        <w:t>valiação do impacto e responsabilidade penal.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9" w:line="276" w:lineRule="auto"/>
        <w:ind w:right="200"/>
        <w:rPr>
          <w:sz w:val="24"/>
        </w:rPr>
      </w:pPr>
      <w:r>
        <w:rPr>
          <w:sz w:val="24"/>
        </w:rPr>
        <w:t>Recursos insuficientes, linhas orçamentais indefinidas e atribuição inadequada de recursos às PDI.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23" w:line="276" w:lineRule="auto"/>
        <w:ind w:right="201"/>
        <w:jc w:val="both"/>
        <w:rPr>
          <w:sz w:val="24"/>
        </w:rPr>
      </w:pPr>
      <w:r>
        <w:rPr>
          <w:sz w:val="24"/>
        </w:rPr>
        <w:t>Falta de controlo do governo sobre o território que limita o acesso às PDI - presença de grupos armados e conflito contínuo.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8" w:line="276" w:lineRule="auto"/>
        <w:ind w:right="200"/>
        <w:jc w:val="both"/>
        <w:rPr>
          <w:sz w:val="24"/>
        </w:rPr>
      </w:pPr>
      <w:r>
        <w:rPr>
          <w:sz w:val="24"/>
        </w:rPr>
        <w:t>Disputas de terras não resolvidas - regime legal inadequado, direitos individuais em comparação com direitos coletivos, falta de ga</w:t>
      </w:r>
      <w:r>
        <w:rPr>
          <w:sz w:val="24"/>
        </w:rPr>
        <w:t>rantias da propriedade fundiária das mulheres e lacunas no registo das terras.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8" w:line="278" w:lineRule="auto"/>
        <w:ind w:right="200"/>
        <w:jc w:val="both"/>
        <w:rPr>
          <w:sz w:val="24"/>
        </w:rPr>
      </w:pPr>
      <w:r>
        <w:rPr>
          <w:sz w:val="24"/>
        </w:rPr>
        <w:t>Acesso inadequado aos serviços - escassez de pontos de serviço, má qualidade de serviços, falta de rendimento local, má relação entre o governo central e local, corrupção e inte</w:t>
      </w:r>
      <w:r>
        <w:rPr>
          <w:sz w:val="24"/>
        </w:rPr>
        <w:t>rferência política.</w:t>
      </w:r>
    </w:p>
    <w:p w:rsidR="00B24280" w:rsidRDefault="00882C51">
      <w:pPr>
        <w:pStyle w:val="Paragraphedeliste"/>
        <w:numPr>
          <w:ilvl w:val="0"/>
          <w:numId w:val="2"/>
        </w:numPr>
        <w:tabs>
          <w:tab w:val="left" w:pos="912"/>
        </w:tabs>
        <w:spacing w:before="113" w:line="276" w:lineRule="auto"/>
        <w:ind w:right="200"/>
        <w:jc w:val="both"/>
        <w:rPr>
          <w:sz w:val="24"/>
        </w:rPr>
      </w:pPr>
      <w:r>
        <w:rPr>
          <w:sz w:val="24"/>
        </w:rPr>
        <w:t>Falta de inadequação às políticas de RRC - códigos de construção fracos, incumprimento dos regulamentos de planeamento e ausência de mecanismos de alerta precoce.</w:t>
      </w:r>
    </w:p>
    <w:p w:rsidR="00B24280" w:rsidRDefault="00B24280">
      <w:pPr>
        <w:spacing w:line="276" w:lineRule="auto"/>
        <w:jc w:val="both"/>
        <w:rPr>
          <w:sz w:val="24"/>
        </w:rPr>
        <w:sectPr w:rsidR="00B24280">
          <w:footerReference w:type="default" r:id="rId12"/>
          <w:pgSz w:w="11900" w:h="16820"/>
          <w:pgMar w:top="1060" w:right="1240" w:bottom="940" w:left="1240" w:header="0" w:footer="758" w:gutter="0"/>
          <w:pgNumType w:start="2"/>
          <w:cols w:space="720"/>
        </w:sectPr>
      </w:pPr>
    </w:p>
    <w:p w:rsidR="00B24280" w:rsidRDefault="00882C51">
      <w:pPr>
        <w:pStyle w:val="Corpsdetexte"/>
        <w:ind w:left="11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9" style="width:456.5pt;height:18pt;mso-position-horizontal-relative:char;mso-position-vertical-relative:line" coordsize="9130,360">
            <v:shape id="_x0000_s1041" style="position:absolute;width:9130;height:360" coordsize="9130,360" path="m9130,l14,,,,,14,,360r14,l14,14r9116,l9130,xe" fillcolor="#4f81bd" stroked="f">
              <v:path arrowok="t"/>
            </v:shape>
            <v:shape id="_x0000_s1040" type="#_x0000_t202" style="position:absolute;width:9130;height:360" filled="f" stroked="f">
              <v:textbox inset="0,0,0,0">
                <w:txbxContent>
                  <w:p w:rsidR="00B24280" w:rsidRDefault="00882C51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PASSO </w:t>
                    </w:r>
                    <w:r>
                      <w:rPr>
                        <w:color w:val="243F60"/>
                        <w:sz w:val="21"/>
                      </w:rPr>
                      <w:t>B: ORGANIZAÇÃO DE SUGESTÕES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24280" w:rsidRDefault="00882C51">
      <w:pPr>
        <w:pStyle w:val="Titre1"/>
      </w:pPr>
      <w:r>
        <w:t>15 minutos - 10 minuto</w:t>
      </w:r>
      <w:r>
        <w:t>s para reunir ideias, 5 minutos para as ordenar</w:t>
      </w:r>
    </w:p>
    <w:p w:rsidR="00B24280" w:rsidRDefault="00882C51">
      <w:pPr>
        <w:pStyle w:val="Corpsdetexte"/>
        <w:spacing w:before="249" w:line="273" w:lineRule="auto"/>
        <w:ind w:left="197" w:right="198"/>
        <w:jc w:val="both"/>
      </w:pPr>
      <w:r>
        <w:t xml:space="preserve">Afixe todas as respostas na parede. Deve haver 15 a 20 respostas, dependendo do número de grupos e peça aos participantes para debaterem em plenário como organizá-las em sete grupos, no máximo. Se não houver </w:t>
      </w:r>
      <w:r>
        <w:t>consenso suficiente, pergunte-lhes seguinte:</w:t>
      </w:r>
    </w:p>
    <w:p w:rsidR="00B24280" w:rsidRDefault="00882C51">
      <w:pPr>
        <w:pStyle w:val="Titre1"/>
        <w:spacing w:before="210" w:line="271" w:lineRule="auto"/>
        <w:ind w:right="199"/>
      </w:pPr>
      <w:r>
        <w:t>Qual dos grupos constitui os principais desafios para melhorar a prevenção da deslocação e a resposta à mesma no seu país?</w:t>
      </w:r>
    </w:p>
    <w:p w:rsidR="00B24280" w:rsidRDefault="00882C51">
      <w:pPr>
        <w:pStyle w:val="Corpsdetexte"/>
        <w:spacing w:before="211" w:line="271" w:lineRule="auto"/>
        <w:ind w:left="197" w:right="200"/>
        <w:jc w:val="both"/>
      </w:pPr>
      <w:r>
        <w:t>Dê a cada um dos participantes três pontos coloridos e peça-lhes que os colem nos grupos</w:t>
      </w:r>
      <w:r>
        <w:t xml:space="preserve"> para refletir a sua resposta à pergunta.</w:t>
      </w:r>
    </w:p>
    <w:p w:rsidR="00B24280" w:rsidRDefault="00882C51">
      <w:pPr>
        <w:pStyle w:val="Corpsdetexte"/>
        <w:spacing w:before="207"/>
        <w:ind w:left="197"/>
        <w:jc w:val="both"/>
      </w:pPr>
      <w:r>
        <w:t>Com base nas suas escolhas, identifique as quatro principais áreas de desafio.</w:t>
      </w:r>
    </w:p>
    <w:p w:rsidR="00B24280" w:rsidRDefault="00882C51">
      <w:pPr>
        <w:pStyle w:val="Corpsdetexte"/>
        <w:spacing w:before="4"/>
        <w:rPr>
          <w:sz w:val="25"/>
        </w:rPr>
      </w:pPr>
      <w:r>
        <w:pict>
          <v:group id="_x0000_s1036" style="position:absolute;margin-left:67.8pt;margin-top:17.45pt;width:456.5pt;height:18.25pt;z-index:-15726592;mso-wrap-distance-left:0;mso-wrap-distance-right:0;mso-position-horizontal-relative:page" coordorigin="1356,349" coordsize="9130,365">
            <v:shape id="_x0000_s1038" style="position:absolute;left:1356;top:348;width:9130;height:365" coordorigin="1356,349" coordsize="9130,365" path="m10486,349r-9116,l1356,349r,14l1356,713r14,l1370,363r9116,l10486,349xe" fillcolor="#4f81bd" stroked="f">
              <v:path arrowok="t"/>
            </v:shape>
            <v:shape id="_x0000_s1037" type="#_x0000_t202" style="position:absolute;left:1356;top:348;width:9130;height:365" filled="f" stroked="f">
              <v:textbox inset="0,0,0,0">
                <w:txbxContent>
                  <w:p w:rsidR="00B24280" w:rsidRDefault="00882C51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PASSO </w:t>
                    </w:r>
                    <w:r>
                      <w:rPr>
                        <w:color w:val="243F60"/>
                        <w:sz w:val="21"/>
                      </w:rPr>
                      <w:t>C: NOMEAÇÃO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24280" w:rsidRDefault="00882C51">
      <w:pPr>
        <w:pStyle w:val="Titre1"/>
        <w:jc w:val="left"/>
      </w:pPr>
      <w:r>
        <w:t>10 minutos</w:t>
      </w:r>
    </w:p>
    <w:p w:rsidR="00B24280" w:rsidRDefault="00882C51">
      <w:pPr>
        <w:pStyle w:val="Corpsdetexte"/>
        <w:spacing w:before="245" w:line="271" w:lineRule="auto"/>
        <w:ind w:left="197" w:right="660"/>
      </w:pPr>
      <w:r>
        <w:t>Em plenário, peça aos participantes para nomearem os quatro grupos. Tente obter o consenso dos participantes em relação ao enunciado formulado pelos mesmos.</w:t>
      </w:r>
    </w:p>
    <w:p w:rsidR="00B24280" w:rsidRDefault="00882C51">
      <w:pPr>
        <w:pStyle w:val="Corpsdetexte"/>
        <w:spacing w:before="3"/>
        <w:rPr>
          <w:sz w:val="22"/>
        </w:rPr>
      </w:pPr>
      <w:r>
        <w:pict>
          <v:group id="_x0000_s1029" style="position:absolute;margin-left:67.8pt;margin-top:15.55pt;width:456.25pt;height:18.5pt;z-index:-15726080;mso-wrap-distance-left:0;mso-wrap-distance-right:0;mso-position-horizontal-relative:page" coordorigin="1356,311" coordsize="9125,370">
            <v:shape id="_x0000_s1035" style="position:absolute;left:1356;top:310;width:1983;height:20" coordorigin="1356,311" coordsize="1983,20" o:spt="100" adj="0,,0" path="m1380,311r-10,l1370,320r-14,l1356,330r14,l1370,325r10,l1380,311xm1409,311r-15,l1394,325r15,l1409,311xm1438,311r-15,l1423,325r15,l1438,311xm1466,311r-14,l1452,325r14,l1466,311xm1495,311r-14,l1481,325r14,l1495,311xm1524,311r-14,l1510,325r14,l1524,311xm1553,311r-15,l1538,325r15,l1553,311xm1582,311r-15,l1567,325r15,l1582,311xm1610,311r-14,l1596,325r14,l1610,311xm1639,311r-14,l1625,325r14,l1639,311xm1668,311r-14,l1654,325r14,l1668,311xm1697,311r-15,l1682,325r15,l1697,311xm1726,311r-15,l1711,325r15,l1726,311xm1754,311r-14,l1740,325r14,l1754,311xm1783,311r-14,l1769,325r14,l1783,311xm1812,311r-14,l1798,325r14,l1812,311xm1841,311r-15,l1826,325r15,l1841,311xm1870,311r-15,l1855,325r15,l1870,311xm1898,311r-14,l1884,325r14,l1898,311xm1927,311r-14,l1913,325r14,l1927,311xm1956,311r-14,l1942,325r14,l1956,311xm1985,311r-15,l1970,325r15,l1985,311xm2014,311r-15,l1999,325r15,l2014,311xm2042,311r-14,l2028,325r14,l2042,311xm2071,311r-14,l2057,325r14,l2071,311xm2100,311r-14,l2086,325r14,l2100,311xm2129,311r-15,l2114,325r15,l2129,311xm2158,311r-15,l2143,325r15,l2158,311xm2186,311r-14,l2172,325r14,l2186,311xm2215,311r-14,l2201,325r14,l2215,311xm2244,311r-14,l2230,325r14,l2244,311xm2273,311r-15,l2258,325r15,l2273,311xm2302,311r-15,l2287,325r15,l2302,311xm2330,311r-14,l2316,325r14,l2330,311xm2359,311r-14,l2345,325r14,l2359,311xm2388,311r-14,l2374,325r14,l2388,311xm2417,311r-15,l2402,325r15,l2417,311xm2446,311r-15,l2431,325r15,l2446,311xm2474,311r-14,l2460,325r14,l2474,311xm2503,311r-14,l2489,325r14,l2503,311xm2532,311r-14,l2518,325r14,l2532,311xm2561,311r-15,l2546,325r15,l2561,311xm2590,311r-15,l2575,325r15,l2590,311xm2618,311r-14,l2604,325r14,l2618,311xm2647,311r-14,l2633,325r14,l2647,311xm2676,311r-14,l2662,325r14,l2676,311xm2705,311r-15,l2690,325r15,l2705,311xm2734,311r-15,l2719,325r15,l2734,311xm2762,311r-14,l2748,325r14,l2762,311xm2791,311r-14,l2777,325r14,l2791,311xm2820,311r-14,l2806,325r14,l2820,311xm2849,311r-15,l2834,325r15,l2849,311xm2878,311r-15,l2863,325r15,l2878,311xm2906,311r-14,l2892,325r14,l2906,311xm2935,311r-14,l2921,325r14,l2935,311xm2964,311r-14,l2950,325r14,l2964,311xm2993,311r-15,l2978,325r15,l2993,311xm3022,311r-15,l3007,325r15,l3022,311xm3050,311r-14,l3036,325r14,l3050,311xm3079,311r-14,l3065,325r14,l3079,311xm3108,311r-14,l3094,325r14,l3108,311xm3137,311r-15,l3122,325r15,l3137,311xm3166,311r-15,l3151,325r15,l3166,311xm3194,311r-14,l3180,325r14,l3194,311xm3223,311r-14,l3209,325r14,l3223,311xm3252,311r-14,l3238,325r14,l3252,311xm3281,311r-15,l3266,325r15,l3281,311xm3310,311r-15,l3295,325r15,l3310,311xm3338,311r-14,l3324,325r14,l3338,311xe" fillcolor="#4f81bd" stroked="f">
              <v:stroke joinstyle="round"/>
              <v:formulas/>
              <v:path arrowok="t" o:connecttype="segments"/>
            </v:shape>
            <v:shape id="_x0000_s1034" style="position:absolute;left:3324;top:310;width:2031;height:15" coordorigin="3324,311" coordsize="2031,15" o:spt="100" adj="0,,0" path="m3338,311r-14,l3324,325r14,l3338,311xm3367,311r-14,l3353,325r14,l3367,311xm3396,311r-14,l3382,325r14,l3396,311xm3425,311r-15,l3410,325r15,l3425,311xm3454,311r-15,l3439,325r15,l3454,311xm3482,311r-14,l3468,325r14,l3482,311xm3511,311r-14,l3497,325r14,l3511,311xm3540,311r-14,l3526,325r14,l3540,311xm3569,311r-15,l3554,325r15,l3569,311xm3598,311r-15,l3583,325r15,l3598,311xm3626,311r-14,l3612,325r14,l3626,311xm3655,311r-14,l3641,325r14,l3655,311xm3684,311r-14,l3670,325r14,l3684,311xm3713,311r-15,l3698,325r15,l3713,311xm3742,311r-15,l3727,325r15,l3742,311xm3770,311r-14,l3756,325r14,l3770,311xm3799,311r-14,l3785,325r14,l3799,311xm3828,311r-14,l3814,325r14,l3828,311xm3857,311r-15,l3842,325r15,l3857,311xm3886,311r-15,l3871,325r15,l3886,311xm3914,311r-14,l3900,325r14,l3914,311xm3943,311r-14,l3929,325r14,l3943,311xm3972,311r-14,l3958,325r14,l3972,311xm4001,311r-15,l3986,325r15,l4001,311xm4030,311r-15,l4015,325r15,l4030,311xm4058,311r-14,l4044,325r14,l4058,311xm4087,311r-14,l4073,325r14,l4087,311xm4116,311r-14,l4102,325r14,l4116,311xm4145,311r-15,l4130,325r15,l4145,311xm4174,311r-15,l4159,325r15,l4174,311xm4202,311r-14,l4188,325r14,l4202,311xm4231,311r-14,l4217,325r14,l4231,311xm4260,311r-14,l4246,325r14,l4260,311xm4289,311r-15,l4274,325r15,l4289,311xm4318,311r-15,l4303,325r15,l4318,311xm4346,311r-14,l4332,325r14,l4346,311xm4375,311r-14,l4361,325r14,l4375,311xm4404,311r-14,l4390,325r14,l4404,311xm4433,311r-15,l4418,325r15,l4433,311xm4462,311r-15,l4447,325r15,l4462,311xm4490,311r-14,l4476,325r14,l4490,311xm4519,311r-14,l4505,325r14,l4519,311xm4548,311r-14,l4534,325r14,l4548,311xm4577,311r-15,l4562,325r15,l4577,311xm4606,311r-15,l4591,325r15,l4606,311xm4634,311r-14,l4620,325r14,l4634,311xm4663,311r-14,l4649,325r14,l4663,311xm4692,311r-14,l4678,325r14,l4692,311xm4721,311r-15,l4706,325r15,l4721,311xm4750,311r-15,l4735,325r15,l4750,311xm4778,311r-14,l4764,325r14,l4778,311xm4807,311r-14,l4793,325r14,l4807,311xm4836,311r-14,l4822,325r14,l4836,311xm4865,311r-15,l4850,325r15,l4865,311xm4894,311r-15,l4879,325r15,l4894,311xm4922,311r-14,l4908,325r14,l4922,311xm4951,311r-14,l4937,325r14,l4951,311xm4980,311r-14,l4966,325r14,l4980,311xm5009,311r-15,l4994,325r15,l5009,311xm5038,311r-15,l5023,325r15,l5038,311xm5066,311r-14,l5052,325r14,l5066,311xm5095,311r-14,l5081,325r14,l5095,311xm5124,311r-14,l5110,325r14,l5124,311xm5153,311r-15,l5138,325r15,l5153,311xm5182,311r-15,l5167,325r15,l5182,311xm5210,311r-14,l5196,325r14,l5210,311xm5239,311r-14,l5225,325r14,l5239,311xm5268,311r-14,l5254,325r14,l5268,311xm5297,311r-15,l5282,325r15,l5297,311xm5326,311r-15,l5311,325r15,l5326,311xm5354,311r-14,l5340,325r14,l5354,311xe" fillcolor="#4f81bd" stroked="f">
              <v:stroke joinstyle="round"/>
              <v:formulas/>
              <v:path arrowok="t" o:connecttype="segments"/>
            </v:shape>
            <v:shape id="_x0000_s1033" style="position:absolute;left:5340;top:310;width:2031;height:15" coordorigin="5340,311" coordsize="2031,15" o:spt="100" adj="0,,0" path="m5354,311r-14,l5340,325r14,l5354,311xm5383,311r-14,l5369,325r14,l5383,311xm5412,311r-14,l5398,325r14,l5412,311xm5441,311r-15,l5426,325r15,l5441,311xm5470,311r-15,l5455,325r15,l5470,311xm5498,311r-14,l5484,325r14,l5498,311xm5527,311r-14,l5513,325r14,l5527,311xm5556,311r-14,l5542,325r14,l5556,311xm5585,311r-15,l5570,325r15,l5585,311xm5614,311r-15,l5599,325r15,l5614,311xm5642,311r-14,l5628,325r14,l5642,311xm5671,311r-14,l5657,325r14,l5671,311xm5700,311r-14,l5686,325r14,l5700,311xm5729,311r-15,l5714,325r15,l5729,311xm5758,311r-15,l5743,325r15,l5758,311xm5786,311r-14,l5772,325r14,l5786,311xm5815,311r-14,l5801,325r14,l5815,311xm5844,311r-14,l5830,325r14,l5844,311xm5873,311r-15,l5858,325r15,l5873,311xm5902,311r-15,l5887,325r15,l5902,311xm5930,311r-14,l5916,325r14,l5930,311xm5959,311r-14,l5945,325r14,l5959,311xm5988,311r-14,l5974,325r14,l5988,311xm6017,311r-15,l6002,325r15,l6017,311xm6046,311r-15,l6031,325r15,l6046,311xm6074,311r-14,l6060,325r14,l6074,311xm6103,311r-14,l6089,325r14,l6103,311xm6132,311r-14,l6118,325r14,l6132,311xm6161,311r-15,l6146,325r15,l6161,311xm6190,311r-15,l6175,325r15,l6190,311xm6218,311r-14,l6204,325r14,l6218,311xm6247,311r-14,l6233,325r14,l6247,311xm6276,311r-14,l6262,325r14,l6276,311xm6305,311r-15,l6290,325r15,l6305,311xm6334,311r-15,l6319,325r15,l6334,311xm6362,311r-14,l6348,325r14,l6362,311xm6391,311r-14,l6377,325r14,l6391,311xm6420,311r-14,l6406,325r14,l6420,311xm6449,311r-15,l6434,325r15,l6449,311xm6478,311r-15,l6463,325r15,l6478,311xm6506,311r-14,l6492,325r14,l6506,311xm6535,311r-14,l6521,325r14,l6535,311xm6564,311r-14,l6550,325r14,l6564,311xm6593,311r-15,l6578,325r15,l6593,311xm6622,311r-15,l6607,325r15,l6622,311xm6650,311r-14,l6636,325r14,l6650,311xm6679,311r-14,l6665,325r14,l6679,311xm6708,311r-14,l6694,325r14,l6708,311xm6737,311r-15,l6722,325r15,l6737,311xm6766,311r-15,l6751,325r15,l6766,311xm6794,311r-14,l6780,325r14,l6794,311xm6823,311r-14,l6809,325r14,l6823,311xm6852,311r-14,l6838,325r14,l6852,311xm6881,311r-15,l6866,325r15,l6881,311xm6910,311r-15,l6895,325r15,l6910,311xm6938,311r-14,l6924,325r14,l6938,311xm6967,311r-14,l6953,325r14,l6967,311xm6996,311r-14,l6982,325r14,l6996,311xm7025,311r-15,l7010,325r15,l7025,311xm7054,311r-15,l7039,325r15,l7054,311xm7082,311r-14,l7068,325r14,l7082,311xm7111,311r-14,l7097,325r14,l7111,311xm7140,311r-14,l7126,325r14,l7140,311xm7169,311r-15,l7154,325r15,l7169,311xm7198,311r-15,l7183,325r15,l7198,311xm7226,311r-14,l7212,325r14,l7226,311xm7255,311r-14,l7241,325r14,l7255,311xm7284,311r-14,l7270,325r14,l7284,311xm7313,311r-15,l7298,325r15,l7313,311xm7342,311r-15,l7327,325r15,l7342,311xm7370,311r-14,l7356,325r14,l7370,311xe" fillcolor="#4f81bd" stroked="f">
              <v:stroke joinstyle="round"/>
              <v:formulas/>
              <v:path arrowok="t" o:connecttype="segments"/>
            </v:shape>
            <v:shape id="_x0000_s1032" style="position:absolute;left:7356;top:310;width:2031;height:15" coordorigin="7356,311" coordsize="2031,15" o:spt="100" adj="0,,0" path="m7370,311r-14,l7356,325r14,l7370,311xm7399,311r-14,l7385,325r14,l7399,311xm7428,311r-14,l7414,325r14,l7428,311xm7457,311r-15,l7442,325r15,l7457,311xm7486,311r-15,l7471,325r15,l7486,311xm7514,311r-14,l7500,325r14,l7514,311xm7543,311r-14,l7529,325r14,l7543,311xm7572,311r-14,l7558,325r14,l7572,311xm7601,311r-15,l7586,325r15,l7601,311xm7630,311r-15,l7615,325r15,l7630,311xm7658,311r-14,l7644,325r14,l7658,311xm7687,311r-14,l7673,325r14,l7687,311xm7716,311r-14,l7702,325r14,l7716,311xm7745,311r-15,l7730,325r15,l7745,311xm7774,311r-15,l7759,325r15,l7774,311xm7802,311r-14,l7788,325r14,l7802,311xm7831,311r-14,l7817,325r14,l7831,311xm7860,311r-14,l7846,325r14,l7860,311xm7889,311r-15,l7874,325r15,l7889,311xm7918,311r-15,l7903,325r15,l7918,311xm7946,311r-14,l7932,325r14,l7946,311xm7975,311r-14,l7961,325r14,l7975,311xm8004,311r-14,l7990,325r14,l8004,311xm8033,311r-15,l8018,325r15,l8033,311xm8062,311r-15,l8047,325r15,l8062,311xm8090,311r-14,l8076,325r14,l8090,311xm8119,311r-14,l8105,325r14,l8119,311xm8148,311r-14,l8134,325r14,l8148,311xm8177,311r-15,l8162,325r15,l8177,311xm8206,311r-15,l8191,325r15,l8206,311xm8234,311r-14,l8220,325r14,l8234,311xm8263,311r-14,l8249,325r14,l8263,311xm8292,311r-14,l8278,325r14,l8292,311xm8321,311r-15,l8306,325r15,l8321,311xm8350,311r-15,l8335,325r15,l8350,311xm8378,311r-14,l8364,325r14,l8378,311xm8407,311r-14,l8393,325r14,l8407,311xm8436,311r-14,l8422,325r14,l8436,311xm8465,311r-15,l8450,325r15,l8465,311xm8494,311r-15,l8479,325r15,l8494,311xm8522,311r-14,l8508,325r14,l8522,311xm8551,311r-14,l8537,325r14,l8551,311xm8580,311r-14,l8566,325r14,l8580,311xm8609,311r-15,l8594,325r15,l8609,311xm8638,311r-15,l8623,325r15,l8638,311xm8666,311r-14,l8652,325r14,l8666,311xm8695,311r-14,l8681,325r14,l8695,311xm8724,311r-14,l8710,325r14,l8724,311xm8753,311r-15,l8738,325r15,l8753,311xm8782,311r-15,l8767,325r15,l8782,311xm8810,311r-14,l8796,325r14,l8810,311xm8839,311r-14,l8825,325r14,l8839,311xm8868,311r-14,l8854,325r14,l8868,311xm8897,311r-15,l8882,325r15,l8897,311xm8926,311r-15,l8911,325r15,l8926,311xm8954,311r-14,l8940,325r14,l8954,311xm8983,311r-14,l8969,325r14,l8983,311xm9012,311r-14,l8998,325r14,l9012,311xm9041,311r-15,l9026,325r15,l9041,311xm9070,311r-15,l9055,325r15,l9070,311xm9098,311r-14,l9084,325r14,l9098,311xm9127,311r-14,l9113,325r14,l9127,311xm9156,311r-14,l9142,325r14,l9156,311xm9185,311r-15,l9170,325r15,l9185,311xm9214,311r-15,l9199,325r15,l9214,311xm9242,311r-14,l9228,325r14,l9242,311xm9271,311r-14,l9257,325r14,l9271,311xm9300,311r-14,l9286,325r14,l9300,311xm9329,311r-15,l9314,325r15,l9329,311xm9358,311r-15,l9343,325r15,l9358,311xm9386,311r-14,l9372,325r14,l9386,311xe" fillcolor="#4f81bd" stroked="f">
              <v:stroke joinstyle="round"/>
              <v:formulas/>
              <v:path arrowok="t" o:connecttype="segments"/>
            </v:shape>
            <v:shape id="_x0000_s1031" style="position:absolute;left:1356;top:310;width:9125;height:370" coordorigin="1356,311" coordsize="9125,370" o:spt="100" adj="0,,0" path="m1370,666r-14,l1356,680r14,l1370,666xm1370,637r-14,l1356,652r14,l1370,637xm1370,608r-14,l1356,623r14,l1370,608xm1370,580r-14,l1356,594r14,l1370,580xm1370,551r-14,l1356,565r14,l1370,551xm1370,522r-14,l1356,536r14,l1370,522xm1370,493r-14,l1356,508r14,l1370,493xm1370,464r-14,l1356,479r14,l1370,464xm1370,436r-14,l1356,450r14,l1370,436xm1370,407r-14,l1356,421r14,l1370,407xm1370,378r-14,l1356,392r14,l1370,378xm1370,349r-14,l1356,364r14,l1370,349xm1370,325r-14,l1356,335r14,l1370,325xm9386,311r-14,l9372,325r14,l9386,311xm9415,311r-14,l9401,325r14,l9415,311xm9444,311r-14,l9430,325r14,l9444,311xm9473,311r-15,l9458,325r15,l9473,311xm9502,311r-15,l9487,325r15,l9502,311xm9530,311r-14,l9516,325r14,l9530,311xm9559,311r-14,l9545,325r14,l9559,311xm9588,311r-14,l9574,325r14,l9588,311xm9617,311r-15,l9602,325r15,l9617,311xm9646,311r-15,l9631,325r15,l9646,311xm9674,311r-14,l9660,325r14,l9674,311xm9703,311r-14,l9689,325r14,l9703,311xm9732,311r-14,l9718,325r14,l9732,311xm9761,311r-15,l9746,325r15,l9761,311xm9790,311r-15,l9775,325r15,l9790,311xm9818,311r-14,l9804,325r14,l9818,311xm9847,311r-14,l9833,325r14,l9847,311xm9876,311r-14,l9862,325r14,l9876,311xm9905,311r-15,l9890,325r15,l9905,311xm9934,311r-15,l9919,325r15,l9934,311xm9962,311r-14,l9948,325r14,l9962,311xm9991,311r-14,l9977,325r14,l9991,311xm10020,311r-14,l10006,325r14,l10020,311xm10049,311r-15,l10034,325r15,l10049,311xm10078,311r-15,l10063,325r15,l10078,311xm10106,311r-14,l10092,325r14,l10106,311xm10135,311r-14,l10121,325r14,l10135,311xm10164,311r-14,l10150,325r14,l10164,311xm10193,311r-15,l10178,325r15,l10193,311xm10222,311r-15,l10207,325r15,l10222,311xm10250,311r-14,l10236,325r14,l10250,311xm10279,311r-14,l10265,325r14,l10279,311xm10308,311r-14,l10294,325r14,l10308,311xm10337,311r-15,l10322,325r15,l10337,311xm10366,311r-15,l10351,325r15,l10366,311xm10394,311r-14,l10380,325r14,l10394,311xm10423,311r-14,l10409,325r14,l10423,311xm10452,311r-14,l10438,325r14,l10452,311xm10481,311r-15,l10466,325r15,l10481,311xe" fillcolor="#4f81bd" stroked="f">
              <v:stroke joinstyle="round"/>
              <v:formulas/>
              <v:path arrowok="t" o:connecttype="segments"/>
            </v:shape>
            <v:shape id="_x0000_s1030" type="#_x0000_t202" style="position:absolute;left:1356;top:310;width:9125;height:370" filled="f" stroked="f">
              <v:textbox inset="0,0,0,0">
                <w:txbxContent>
                  <w:p w:rsidR="00B24280" w:rsidRDefault="00882C51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365F91"/>
                        <w:sz w:val="21"/>
                      </w:rPr>
                      <w:t xml:space="preserve">POTENCIAL </w:t>
                    </w:r>
                    <w:r>
                      <w:rPr>
                        <w:color w:val="365F91"/>
                        <w:sz w:val="21"/>
                      </w:rPr>
                      <w:t>FEEDBACK: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165"/>
        <w:ind w:hanging="361"/>
        <w:rPr>
          <w:sz w:val="24"/>
        </w:rPr>
      </w:pPr>
      <w:r>
        <w:rPr>
          <w:sz w:val="24"/>
        </w:rPr>
        <w:t>Eficácia do governo local na resposta aos desafios de desenvolvimento</w:t>
      </w:r>
      <w:r>
        <w:rPr>
          <w:sz w:val="24"/>
        </w:rPr>
        <w:t>.</w: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47"/>
        <w:ind w:hanging="361"/>
        <w:rPr>
          <w:sz w:val="24"/>
        </w:rPr>
      </w:pPr>
      <w:r>
        <w:rPr>
          <w:sz w:val="24"/>
        </w:rPr>
        <w:t>Sensibilização nacional para os problemas das PDI.</w: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43" w:line="276" w:lineRule="auto"/>
        <w:ind w:right="257"/>
        <w:rPr>
          <w:sz w:val="24"/>
        </w:rPr>
      </w:pPr>
      <w:r>
        <w:rPr>
          <w:sz w:val="24"/>
        </w:rPr>
        <w:t>Falta de coordenação entre ministérios e instituições, organizações e autoridades centrais e locais.</w: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0" w:line="291" w:lineRule="exact"/>
        <w:ind w:hanging="361"/>
        <w:rPr>
          <w:sz w:val="24"/>
        </w:rPr>
      </w:pPr>
      <w:r>
        <w:rPr>
          <w:sz w:val="24"/>
        </w:rPr>
        <w:t>Escassez na atribuição de recursos e falta de monitorização do seu uso.</w: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43"/>
        <w:ind w:hanging="361"/>
        <w:rPr>
          <w:sz w:val="24"/>
        </w:rPr>
      </w:pPr>
      <w:r>
        <w:rPr>
          <w:sz w:val="24"/>
        </w:rPr>
        <w:t>Quadros legais inadequados para responder a todas as fases da deslocação.</w:t>
      </w:r>
    </w:p>
    <w:p w:rsidR="00B24280" w:rsidRDefault="00882C51">
      <w:pPr>
        <w:pStyle w:val="Paragraphedeliste"/>
        <w:numPr>
          <w:ilvl w:val="0"/>
          <w:numId w:val="1"/>
        </w:numPr>
        <w:tabs>
          <w:tab w:val="left" w:pos="918"/>
        </w:tabs>
        <w:spacing w:before="44"/>
        <w:ind w:hanging="361"/>
        <w:rPr>
          <w:sz w:val="24"/>
        </w:rPr>
      </w:pPr>
      <w:r>
        <w:rPr>
          <w:sz w:val="24"/>
        </w:rPr>
        <w:t>Lacuna operacional entre os setores humanitário e de desenvolvimento.</w:t>
      </w: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882C51">
      <w:pPr>
        <w:pStyle w:val="Corpsdetexte"/>
        <w:rPr>
          <w:sz w:val="23"/>
        </w:rPr>
      </w:pPr>
      <w:r>
        <w:pict>
          <v:group id="_x0000_s1026" style="position:absolute;margin-left:67.55pt;margin-top:16.05pt;width:459.6pt;height:21.6pt;z-index:-15725568;mso-wrap-distance-left:0;mso-wrap-distance-right:0;mso-position-horizontal-relative:page" coordorigin="1351,321" coordsize="9192,432">
            <v:shape id="_x0000_s1028" style="position:absolute;left:1351;top:320;width:9192;height:432" coordorigin="1351,321" coordsize="9192,432" path="m10543,321r-57,l1409,321r-58,l1351,378r,317l1351,753r58,l10486,753r57,l10543,695r,-317l10543,321xe" fillcolor="#dbe5f1" stroked="f">
              <v:path arrowok="t"/>
            </v:shape>
            <v:shape id="_x0000_s1027" type="#_x0000_t202" style="position:absolute;left:1351;top:320;width:9192;height:432" filled="f" stroked="f">
              <v:textbox style="mso-next-textbox:#_x0000_s1027" inset="0,0,0,0">
                <w:txbxContent>
                  <w:p w:rsidR="00B24280" w:rsidRDefault="00882C51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DOIS: RESPOSTA E RESPONSABILIDADE                                                                                      </w:t>
                    </w:r>
                    <w:bookmarkStart w:id="0" w:name="_GoBack"/>
                    <w:bookmarkEnd w:id="0"/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24280" w:rsidRDefault="00882C51">
      <w:pPr>
        <w:pStyle w:val="Corpsdetexte"/>
        <w:spacing w:before="93" w:line="374" w:lineRule="auto"/>
        <w:ind w:left="197" w:right="1091"/>
      </w:pPr>
      <w:r>
        <w:t xml:space="preserve">Mostre o seguinte vídeo da Brookings Institution que </w:t>
      </w:r>
      <w:r>
        <w:t xml:space="preserve">aborda a evolução de uma política sobre as PDI disponível em </w:t>
      </w:r>
      <w:hyperlink r:id="rId13">
        <w:r>
          <w:rPr>
            <w:color w:val="1F497D"/>
            <w:u w:val="single" w:color="1F497D"/>
          </w:rPr>
          <w:t>http://www.youtube.com/watch?v=DQzH4q0ggHo</w:t>
        </w:r>
      </w:hyperlink>
      <w:r>
        <w:t>.</w:t>
      </w:r>
    </w:p>
    <w:p w:rsidR="00B24280" w:rsidRDefault="00882C51">
      <w:pPr>
        <w:pStyle w:val="Corpsdetexte"/>
        <w:spacing w:line="291" w:lineRule="exact"/>
        <w:ind w:left="197"/>
      </w:pPr>
      <w:r>
        <w:t>Solicite as reações dos participantes sobre: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spacing w:before="163"/>
        <w:ind w:left="557" w:hanging="361"/>
        <w:rPr>
          <w:sz w:val="24"/>
        </w:rPr>
      </w:pPr>
      <w:r>
        <w:rPr>
          <w:sz w:val="24"/>
        </w:rPr>
        <w:t>Cooperação do governo.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spacing w:before="163"/>
        <w:ind w:left="557" w:hanging="361"/>
        <w:rPr>
          <w:sz w:val="24"/>
        </w:rPr>
      </w:pPr>
      <w:r>
        <w:rPr>
          <w:sz w:val="24"/>
        </w:rPr>
        <w:t>Soberania como respon</w:t>
      </w:r>
      <w:r>
        <w:rPr>
          <w:sz w:val="24"/>
        </w:rPr>
        <w:t>sabilidade.</w:t>
      </w:r>
    </w:p>
    <w:p w:rsidR="00B24280" w:rsidRDefault="00882C51">
      <w:pPr>
        <w:pStyle w:val="Corpsdetexte"/>
        <w:spacing w:before="163" w:line="278" w:lineRule="auto"/>
        <w:ind w:left="197" w:right="528"/>
      </w:pPr>
      <w:r>
        <w:t>Mostre a apresentação de diapositivos sobre a responsabilidade nacional para com as PDI e as suas implicações na elaboração de leis e políticas.</w:t>
      </w:r>
    </w:p>
    <w:p w:rsidR="00B24280" w:rsidRDefault="00B24280">
      <w:pPr>
        <w:spacing w:line="278" w:lineRule="auto"/>
        <w:sectPr w:rsidR="00B24280">
          <w:pgSz w:w="11900" w:h="16820"/>
          <w:pgMar w:top="1140" w:right="1240" w:bottom="940" w:left="1240" w:header="0" w:footer="758" w:gutter="0"/>
          <w:cols w:space="720"/>
        </w:sectPr>
      </w:pPr>
    </w:p>
    <w:p w:rsidR="00B24280" w:rsidRDefault="00882C51">
      <w:pPr>
        <w:tabs>
          <w:tab w:val="left" w:pos="9303"/>
        </w:tabs>
        <w:spacing w:before="89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lastRenderedPageBreak/>
        <w:t xml:space="preserve">  </w:t>
      </w:r>
      <w:r>
        <w:rPr>
          <w:b/>
          <w:color w:val="FFFFFF"/>
          <w:sz w:val="21"/>
          <w:shd w:val="clear" w:color="auto" w:fill="4F81BD"/>
        </w:rPr>
        <w:t>EQUIPAMENTO E MATERIAL:</w:t>
      </w:r>
      <w:r>
        <w:rPr>
          <w:b/>
          <w:color w:val="FFFFFF"/>
          <w:sz w:val="21"/>
          <w:shd w:val="clear" w:color="auto" w:fill="4F81BD"/>
        </w:rPr>
        <w:tab/>
      </w:r>
    </w:p>
    <w:p w:rsidR="00B24280" w:rsidRDefault="00B24280">
      <w:pPr>
        <w:pStyle w:val="Corpsdetexte"/>
        <w:spacing w:before="10"/>
        <w:rPr>
          <w:b/>
          <w:sz w:val="21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O VÍDEO:</w:t>
      </w:r>
      <w:r>
        <w:rPr>
          <w:sz w:val="21"/>
          <w:shd w:val="clear" w:color="auto" w:fill="DBE5F1"/>
        </w:rPr>
        <w:tab/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94"/>
        <w:ind w:hanging="427"/>
        <w:rPr>
          <w:sz w:val="24"/>
        </w:rPr>
      </w:pPr>
      <w:r>
        <w:rPr>
          <w:sz w:val="24"/>
        </w:rPr>
        <w:t>A evolução de uma política sobre as PDIs</w:t>
      </w:r>
    </w:p>
    <w:p w:rsidR="00B24280" w:rsidRDefault="00882C51">
      <w:pPr>
        <w:pStyle w:val="Corpsdetexte"/>
        <w:spacing w:before="19"/>
        <w:ind w:left="623"/>
      </w:pPr>
      <w:r>
        <w:t xml:space="preserve">URL: </w:t>
      </w:r>
      <w:hyperlink r:id="rId14">
        <w:r>
          <w:rPr>
            <w:color w:val="1F497D"/>
            <w:u w:val="single" w:color="1F497D"/>
          </w:rPr>
          <w:t>http://www.youtube.com/watch?v=DQzH4q0ggHo</w:t>
        </w:r>
      </w:hyperlink>
      <w:r>
        <w:t>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ind w:hanging="427"/>
        <w:rPr>
          <w:sz w:val="24"/>
        </w:rPr>
      </w:pPr>
      <w:r>
        <w:rPr>
          <w:sz w:val="24"/>
        </w:rPr>
        <w:t>Colunas.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ind w:hanging="427"/>
        <w:rPr>
          <w:sz w:val="24"/>
        </w:rPr>
      </w:pPr>
      <w:r>
        <w:rPr>
          <w:sz w:val="24"/>
        </w:rPr>
        <w:t>Projetor.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23"/>
        <w:ind w:hanging="427"/>
        <w:rPr>
          <w:sz w:val="24"/>
        </w:rPr>
      </w:pPr>
      <w:r>
        <w:rPr>
          <w:sz w:val="24"/>
        </w:rPr>
        <w:t>Computador portátil.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ind w:hanging="427"/>
        <w:rPr>
          <w:sz w:val="24"/>
        </w:rPr>
      </w:pPr>
      <w:r>
        <w:rPr>
          <w:sz w:val="24"/>
        </w:rPr>
        <w:t>Tela de projeção.</w:t>
      </w:r>
    </w:p>
    <w:p w:rsidR="00B24280" w:rsidRDefault="00B24280">
      <w:pPr>
        <w:pStyle w:val="Corpsdetexte"/>
        <w:spacing w:before="8"/>
        <w:rPr>
          <w:sz w:val="15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APRESENTAÇÃO:</w:t>
      </w:r>
      <w:r>
        <w:rPr>
          <w:sz w:val="21"/>
          <w:shd w:val="clear" w:color="auto" w:fill="DBE5F1"/>
        </w:rPr>
        <w:tab/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spacing w:before="99"/>
        <w:ind w:left="557" w:hanging="361"/>
        <w:rPr>
          <w:sz w:val="24"/>
        </w:rPr>
      </w:pPr>
      <w:r>
        <w:rPr>
          <w:sz w:val="24"/>
        </w:rPr>
        <w:t>Projetor.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ind w:left="557" w:hanging="361"/>
        <w:rPr>
          <w:sz w:val="24"/>
        </w:rPr>
      </w:pPr>
      <w:r>
        <w:rPr>
          <w:sz w:val="24"/>
        </w:rPr>
        <w:t xml:space="preserve">Computador </w:t>
      </w:r>
      <w:r>
        <w:rPr>
          <w:sz w:val="24"/>
        </w:rPr>
        <w:t>portátil.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ind w:left="557" w:hanging="361"/>
        <w:rPr>
          <w:sz w:val="24"/>
        </w:rPr>
      </w:pPr>
      <w:r>
        <w:rPr>
          <w:sz w:val="24"/>
        </w:rPr>
        <w:t>Tela de projeção.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spacing w:before="19"/>
        <w:ind w:left="557" w:hanging="361"/>
        <w:rPr>
          <w:sz w:val="24"/>
        </w:rPr>
      </w:pPr>
      <w:r>
        <w:rPr>
          <w:sz w:val="24"/>
        </w:rPr>
        <w:t>Apresentação em PowerPoint: responsabilidade e resposta nacional.</w:t>
      </w:r>
    </w:p>
    <w:p w:rsidR="00B24280" w:rsidRDefault="00B24280">
      <w:pPr>
        <w:pStyle w:val="Corpsdetexte"/>
        <w:spacing w:before="1"/>
        <w:rPr>
          <w:sz w:val="16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ATIVIDADE PRÁTICA:</w:t>
      </w:r>
      <w:r>
        <w:rPr>
          <w:sz w:val="21"/>
          <w:shd w:val="clear" w:color="auto" w:fill="DBE5F1"/>
        </w:rPr>
        <w:tab/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spacing w:before="94"/>
        <w:ind w:left="557" w:hanging="361"/>
        <w:rPr>
          <w:sz w:val="24"/>
        </w:rPr>
      </w:pPr>
      <w:r>
        <w:rPr>
          <w:sz w:val="24"/>
        </w:rPr>
        <w:t>Folhas A4 coloridas.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ind w:left="557" w:hanging="361"/>
        <w:rPr>
          <w:sz w:val="24"/>
        </w:rPr>
      </w:pPr>
      <w:r>
        <w:rPr>
          <w:sz w:val="24"/>
        </w:rPr>
        <w:t>Pontos coloridos.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ind w:left="557" w:hanging="361"/>
        <w:rPr>
          <w:sz w:val="24"/>
        </w:rPr>
      </w:pPr>
      <w:r>
        <w:rPr>
          <w:sz w:val="24"/>
        </w:rPr>
        <w:t>Spray adesivo ou massa adesiva Blu-Tack.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557"/>
          <w:tab w:val="left" w:pos="558"/>
        </w:tabs>
        <w:ind w:left="557" w:hanging="361"/>
        <w:rPr>
          <w:sz w:val="24"/>
        </w:rPr>
      </w:pPr>
      <w:r>
        <w:rPr>
          <w:sz w:val="24"/>
        </w:rPr>
        <w:t>Marcadores</w:t>
      </w: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2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DOCUMENTAÇÃO:</w:t>
      </w:r>
      <w:r>
        <w:rPr>
          <w:b/>
          <w:color w:val="FFFFFF"/>
          <w:sz w:val="21"/>
          <w:shd w:val="clear" w:color="auto" w:fill="4F81BD"/>
        </w:rPr>
        <w:tab/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99" w:line="278" w:lineRule="auto"/>
        <w:ind w:right="311" w:hanging="426"/>
        <w:rPr>
          <w:sz w:val="24"/>
        </w:rPr>
      </w:pPr>
      <w:r>
        <w:rPr>
          <w:sz w:val="24"/>
        </w:rPr>
        <w:t>Abordar as Deslocações Internas: Quadro de Responsabilidade Nacional, Brookings-Berna, 2005.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0" w:line="290" w:lineRule="exact"/>
        <w:ind w:hanging="427"/>
        <w:rPr>
          <w:sz w:val="24"/>
        </w:rPr>
      </w:pPr>
      <w:r>
        <w:rPr>
          <w:sz w:val="24"/>
        </w:rPr>
        <w:t>Convenção de Kampala, 2009.</w:t>
      </w: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rPr>
          <w:sz w:val="20"/>
        </w:rPr>
      </w:pPr>
    </w:p>
    <w:p w:rsidR="00B24280" w:rsidRDefault="00B24280">
      <w:pPr>
        <w:pStyle w:val="Corpsdetexte"/>
        <w:spacing w:before="7"/>
        <w:rPr>
          <w:sz w:val="16"/>
        </w:rPr>
      </w:pPr>
    </w:p>
    <w:p w:rsidR="00B24280" w:rsidRDefault="00882C51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MATERIAL DE APOIO:</w:t>
      </w:r>
      <w:r>
        <w:rPr>
          <w:b/>
          <w:color w:val="FFFFFF"/>
          <w:sz w:val="21"/>
          <w:shd w:val="clear" w:color="auto" w:fill="4F81BD"/>
        </w:rPr>
        <w:tab/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99" w:line="276" w:lineRule="auto"/>
        <w:ind w:right="225" w:hanging="357"/>
        <w:rPr>
          <w:sz w:val="24"/>
        </w:rPr>
      </w:pPr>
      <w:r>
        <w:rPr>
          <w:sz w:val="24"/>
        </w:rPr>
        <w:t>Responsabilidade nacional e deslocações internas: quadro para ação, Erin Mooney, 2005.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3"/>
        <w:ind w:hanging="358"/>
        <w:rPr>
          <w:sz w:val="24"/>
        </w:rPr>
      </w:pPr>
      <w:r>
        <w:rPr>
          <w:sz w:val="24"/>
        </w:rPr>
        <w:t>Potenciais desafios à prevenção da deslocação e respostas à mesma.</w:t>
      </w:r>
    </w:p>
    <w:p w:rsidR="00B24280" w:rsidRDefault="00882C51">
      <w:pPr>
        <w:pStyle w:val="Paragraphedeliste"/>
        <w:numPr>
          <w:ilvl w:val="0"/>
          <w:numId w:val="3"/>
        </w:numPr>
        <w:tabs>
          <w:tab w:val="left" w:pos="623"/>
          <w:tab w:val="left" w:pos="624"/>
        </w:tabs>
        <w:spacing w:before="43"/>
        <w:ind w:hanging="358"/>
        <w:rPr>
          <w:sz w:val="24"/>
        </w:rPr>
      </w:pPr>
      <w:r>
        <w:rPr>
          <w:sz w:val="24"/>
        </w:rPr>
        <w:t>Princípios orientadores, 1998.</w:t>
      </w:r>
    </w:p>
    <w:sectPr w:rsidR="00B24280">
      <w:pgSz w:w="11900" w:h="16820"/>
      <w:pgMar w:top="1120" w:right="1240" w:bottom="940" w:left="124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82C51">
      <w:r>
        <w:separator/>
      </w:r>
    </w:p>
  </w:endnote>
  <w:endnote w:type="continuationSeparator" w:id="0">
    <w:p w:rsidR="00000000" w:rsidRDefault="0088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280" w:rsidRDefault="00882C51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408.5pt;height:15.2pt;z-index:-15864832;mso-position-horizontal-relative:page;mso-position-vertical-relative:page" filled="f" stroked="f">
          <v:textbox inset="0,0,0,0">
            <w:txbxContent>
              <w:p w:rsidR="00B24280" w:rsidRPr="00492272" w:rsidRDefault="00882C51">
                <w:pPr>
                  <w:spacing w:before="26"/>
                  <w:ind w:left="20"/>
                  <w:rPr>
                    <w:rFonts w:ascii="Cambria"/>
                    <w:sz w:val="10"/>
                    <w:szCs w:val="16"/>
                  </w:rPr>
                </w:pPr>
                <w:r w:rsidRPr="00492272">
                  <w:rPr>
                    <w:rFonts w:ascii="Cambria"/>
                    <w:sz w:val="16"/>
                    <w:szCs w:val="16"/>
                  </w:rPr>
                  <w:t>DESENVOLVIMENTO DE CAPACIDADES DE ELABORA</w:t>
                </w:r>
                <w:r w:rsidRPr="00492272">
                  <w:rPr>
                    <w:rFonts w:ascii="Cambria"/>
                    <w:sz w:val="16"/>
                    <w:szCs w:val="16"/>
                  </w:rPr>
                  <w:t>ÇÃ</w:t>
                </w:r>
                <w:r w:rsidRPr="00492272">
                  <w:rPr>
                    <w:rFonts w:ascii="Cambria"/>
                    <w:sz w:val="16"/>
                    <w:szCs w:val="16"/>
                  </w:rPr>
                  <w:t>O DE LEIS E POL</w:t>
                </w:r>
                <w:r w:rsidRPr="00492272">
                  <w:rPr>
                    <w:rFonts w:ascii="Cambria"/>
                    <w:sz w:val="16"/>
                    <w:szCs w:val="16"/>
                  </w:rPr>
                  <w:t>Í</w:t>
                </w:r>
                <w:r w:rsidRPr="00492272">
                  <w:rPr>
                    <w:rFonts w:ascii="Cambria"/>
                    <w:sz w:val="16"/>
                    <w:szCs w:val="16"/>
                  </w:rPr>
                  <w:t>TICAS SOBRE DESLOCA</w:t>
                </w:r>
                <w:r w:rsidRPr="00492272">
                  <w:rPr>
                    <w:rFonts w:ascii="Cambria"/>
                    <w:sz w:val="16"/>
                    <w:szCs w:val="16"/>
                  </w:rPr>
                  <w:t>ÇÕ</w:t>
                </w:r>
                <w:r w:rsidRPr="00492272">
                  <w:rPr>
                    <w:rFonts w:ascii="Cambria"/>
                    <w:sz w:val="16"/>
                    <w:szCs w:val="16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64320;mso-position-horizontal-relative:page;mso-position-vertical-relative:page" filled="f" stroked="f">
          <v:textbox inset="0,0,0,0">
            <w:txbxContent>
              <w:p w:rsidR="00B24280" w:rsidRDefault="00882C51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82C51">
      <w:r>
        <w:separator/>
      </w:r>
    </w:p>
  </w:footnote>
  <w:footnote w:type="continuationSeparator" w:id="0">
    <w:p w:rsidR="00000000" w:rsidRDefault="00882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C2DCA"/>
    <w:multiLevelType w:val="hybridMultilevel"/>
    <w:tmpl w:val="91001260"/>
    <w:lvl w:ilvl="0" w:tplc="2D5EDF46">
      <w:numFmt w:val="bullet"/>
      <w:lvlText w:val=""/>
      <w:lvlJc w:val="left"/>
      <w:pPr>
        <w:ind w:left="623" w:hanging="360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152EED04">
      <w:numFmt w:val="bullet"/>
      <w:lvlText w:val="•"/>
      <w:lvlJc w:val="left"/>
      <w:pPr>
        <w:ind w:left="1500" w:hanging="360"/>
      </w:pPr>
      <w:rPr>
        <w:rFonts w:hint="default"/>
      </w:rPr>
    </w:lvl>
    <w:lvl w:ilvl="2" w:tplc="4E0C92DA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4CA83F16">
      <w:numFmt w:val="bullet"/>
      <w:lvlText w:val="•"/>
      <w:lvlJc w:val="left"/>
      <w:pPr>
        <w:ind w:left="3260" w:hanging="360"/>
      </w:pPr>
      <w:rPr>
        <w:rFonts w:hint="default"/>
      </w:rPr>
    </w:lvl>
    <w:lvl w:ilvl="4" w:tplc="ADA067DA">
      <w:numFmt w:val="bullet"/>
      <w:lvlText w:val="•"/>
      <w:lvlJc w:val="left"/>
      <w:pPr>
        <w:ind w:left="4140" w:hanging="360"/>
      </w:pPr>
      <w:rPr>
        <w:rFonts w:hint="default"/>
      </w:rPr>
    </w:lvl>
    <w:lvl w:ilvl="5" w:tplc="A9C8F3FE">
      <w:numFmt w:val="bullet"/>
      <w:lvlText w:val="•"/>
      <w:lvlJc w:val="left"/>
      <w:pPr>
        <w:ind w:left="5020" w:hanging="360"/>
      </w:pPr>
      <w:rPr>
        <w:rFonts w:hint="default"/>
      </w:rPr>
    </w:lvl>
    <w:lvl w:ilvl="6" w:tplc="1876BD78">
      <w:numFmt w:val="bullet"/>
      <w:lvlText w:val="•"/>
      <w:lvlJc w:val="left"/>
      <w:pPr>
        <w:ind w:left="5900" w:hanging="360"/>
      </w:pPr>
      <w:rPr>
        <w:rFonts w:hint="default"/>
      </w:rPr>
    </w:lvl>
    <w:lvl w:ilvl="7" w:tplc="4330EE3A">
      <w:numFmt w:val="bullet"/>
      <w:lvlText w:val="•"/>
      <w:lvlJc w:val="left"/>
      <w:pPr>
        <w:ind w:left="6780" w:hanging="360"/>
      </w:pPr>
      <w:rPr>
        <w:rFonts w:hint="default"/>
      </w:rPr>
    </w:lvl>
    <w:lvl w:ilvl="8" w:tplc="CE88ADBE">
      <w:numFmt w:val="bullet"/>
      <w:lvlText w:val="•"/>
      <w:lvlJc w:val="left"/>
      <w:pPr>
        <w:ind w:left="7660" w:hanging="360"/>
      </w:pPr>
      <w:rPr>
        <w:rFonts w:hint="default"/>
      </w:rPr>
    </w:lvl>
  </w:abstractNum>
  <w:abstractNum w:abstractNumId="1" w15:restartNumberingAfterBreak="0">
    <w:nsid w:val="3AA91A43"/>
    <w:multiLevelType w:val="hybridMultilevel"/>
    <w:tmpl w:val="4A1478D8"/>
    <w:lvl w:ilvl="0" w:tplc="8FB6D02E">
      <w:start w:val="1"/>
      <w:numFmt w:val="decimal"/>
      <w:lvlText w:val="%1."/>
      <w:lvlJc w:val="left"/>
      <w:pPr>
        <w:ind w:left="911" w:hanging="357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34FAE19C">
      <w:numFmt w:val="bullet"/>
      <w:lvlText w:val="•"/>
      <w:lvlJc w:val="left"/>
      <w:pPr>
        <w:ind w:left="1770" w:hanging="357"/>
      </w:pPr>
      <w:rPr>
        <w:rFonts w:hint="default"/>
      </w:rPr>
    </w:lvl>
    <w:lvl w:ilvl="2" w:tplc="CC40586E">
      <w:numFmt w:val="bullet"/>
      <w:lvlText w:val="•"/>
      <w:lvlJc w:val="left"/>
      <w:pPr>
        <w:ind w:left="2620" w:hanging="357"/>
      </w:pPr>
      <w:rPr>
        <w:rFonts w:hint="default"/>
      </w:rPr>
    </w:lvl>
    <w:lvl w:ilvl="3" w:tplc="0D12C2F2">
      <w:numFmt w:val="bullet"/>
      <w:lvlText w:val="•"/>
      <w:lvlJc w:val="left"/>
      <w:pPr>
        <w:ind w:left="3470" w:hanging="357"/>
      </w:pPr>
      <w:rPr>
        <w:rFonts w:hint="default"/>
      </w:rPr>
    </w:lvl>
    <w:lvl w:ilvl="4" w:tplc="50122882">
      <w:numFmt w:val="bullet"/>
      <w:lvlText w:val="•"/>
      <w:lvlJc w:val="left"/>
      <w:pPr>
        <w:ind w:left="4320" w:hanging="357"/>
      </w:pPr>
      <w:rPr>
        <w:rFonts w:hint="default"/>
      </w:rPr>
    </w:lvl>
    <w:lvl w:ilvl="5" w:tplc="737E2278">
      <w:numFmt w:val="bullet"/>
      <w:lvlText w:val="•"/>
      <w:lvlJc w:val="left"/>
      <w:pPr>
        <w:ind w:left="5170" w:hanging="357"/>
      </w:pPr>
      <w:rPr>
        <w:rFonts w:hint="default"/>
      </w:rPr>
    </w:lvl>
    <w:lvl w:ilvl="6" w:tplc="ACD8618E">
      <w:numFmt w:val="bullet"/>
      <w:lvlText w:val="•"/>
      <w:lvlJc w:val="left"/>
      <w:pPr>
        <w:ind w:left="6020" w:hanging="357"/>
      </w:pPr>
      <w:rPr>
        <w:rFonts w:hint="default"/>
      </w:rPr>
    </w:lvl>
    <w:lvl w:ilvl="7" w:tplc="E26A9676">
      <w:numFmt w:val="bullet"/>
      <w:lvlText w:val="•"/>
      <w:lvlJc w:val="left"/>
      <w:pPr>
        <w:ind w:left="6870" w:hanging="357"/>
      </w:pPr>
      <w:rPr>
        <w:rFonts w:hint="default"/>
      </w:rPr>
    </w:lvl>
    <w:lvl w:ilvl="8" w:tplc="DA4ACA60">
      <w:numFmt w:val="bullet"/>
      <w:lvlText w:val="•"/>
      <w:lvlJc w:val="left"/>
      <w:pPr>
        <w:ind w:left="7720" w:hanging="357"/>
      </w:pPr>
      <w:rPr>
        <w:rFonts w:hint="default"/>
      </w:rPr>
    </w:lvl>
  </w:abstractNum>
  <w:abstractNum w:abstractNumId="2" w15:restartNumberingAfterBreak="0">
    <w:nsid w:val="57D420AE"/>
    <w:multiLevelType w:val="hybridMultilevel"/>
    <w:tmpl w:val="D4C401EC"/>
    <w:lvl w:ilvl="0" w:tplc="1C80A01E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2F36A7CE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3A81494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DEBEAEF0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D2A0C26C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1EF889FC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ED22D90C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1B62C700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EC5C2860"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280"/>
    <w:rsid w:val="00492272"/>
    <w:rsid w:val="00882C51"/>
    <w:rsid w:val="00B24280"/>
    <w:rsid w:val="00F1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314663"/>
  <w15:docId w15:val="{D66A07CE-E7E6-4173-AEE8-F7462B76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spacing w:before="169"/>
      <w:ind w:left="197"/>
      <w:jc w:val="both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8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4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492272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492272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49227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9227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youtube.com/watch?v=DQzH4q0ggH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youtube.com/watch?v=DQzH4q0ggH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918</Words>
  <Characters>5054</Characters>
  <Application>Microsoft Office Word</Application>
  <DocSecurity>0</DocSecurity>
  <Lines>42</Lines>
  <Paragraphs>11</Paragraphs>
  <ScaleCrop>false</ScaleCrop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2021-01-20T13:21:00Z</dcterms:created>
  <dcterms:modified xsi:type="dcterms:W3CDTF">2021-01-20T13:21:00Z</dcterms:modified>
</cp:coreProperties>
</file>